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926" w:type="dxa"/>
        <w:tblInd w:w="96" w:type="dxa"/>
        <w:tblLayout w:type="fixed"/>
        <w:tblLook w:val="04A0" w:firstRow="1" w:lastRow="0" w:firstColumn="1" w:lastColumn="0" w:noHBand="0" w:noVBand="1"/>
      </w:tblPr>
      <w:tblGrid>
        <w:gridCol w:w="2139"/>
        <w:gridCol w:w="2693"/>
        <w:gridCol w:w="9072"/>
        <w:gridCol w:w="22"/>
      </w:tblGrid>
      <w:tr w:rsidR="00F221D7">
        <w:trPr>
          <w:gridAfter w:val="1"/>
          <w:wAfter w:w="22" w:type="dxa"/>
          <w:trHeight w:val="540"/>
        </w:trPr>
        <w:tc>
          <w:tcPr>
            <w:tcW w:w="2139" w:type="dxa"/>
            <w:tcBorders>
              <w:top w:val="single" w:sz="4" w:space="0" w:color="auto"/>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黑体" w:eastAsia="黑体" w:hAnsi="黑体" w:cs="Times New Roman"/>
                <w:b/>
                <w:bCs/>
                <w:sz w:val="28"/>
                <w:szCs w:val="28"/>
              </w:rPr>
            </w:pPr>
            <w:bookmarkStart w:id="0" w:name="_GoBack"/>
            <w:bookmarkEnd w:id="0"/>
            <w:r>
              <w:rPr>
                <w:rFonts w:ascii="黑体" w:eastAsia="黑体" w:hAnsi="黑体" w:cs="Times New Roman" w:hint="eastAsia"/>
                <w:b/>
                <w:bCs/>
                <w:sz w:val="28"/>
                <w:szCs w:val="28"/>
              </w:rPr>
              <w:t>新</w:t>
            </w:r>
            <w:r>
              <w:rPr>
                <w:rFonts w:ascii="黑体" w:eastAsia="黑体" w:hAnsi="黑体" w:cs="Times New Roman"/>
                <w:b/>
                <w:bCs/>
                <w:sz w:val="28"/>
                <w:szCs w:val="28"/>
              </w:rPr>
              <w:t>申请代码</w:t>
            </w:r>
          </w:p>
        </w:tc>
        <w:tc>
          <w:tcPr>
            <w:tcW w:w="2693" w:type="dxa"/>
            <w:tcBorders>
              <w:top w:val="single" w:sz="8" w:space="0" w:color="000000"/>
              <w:left w:val="nil"/>
              <w:bottom w:val="single" w:sz="8" w:space="0" w:color="000000"/>
              <w:right w:val="single" w:sz="8" w:space="0" w:color="000000"/>
            </w:tcBorders>
            <w:shd w:val="clear" w:color="auto" w:fill="auto"/>
            <w:vAlign w:val="center"/>
          </w:tcPr>
          <w:p w:rsidR="00F221D7" w:rsidRDefault="001E5E6E">
            <w:pPr>
              <w:jc w:val="center"/>
              <w:rPr>
                <w:rFonts w:ascii="黑体" w:eastAsia="黑体" w:hAnsi="黑体" w:cs="Times New Roman"/>
                <w:b/>
                <w:bCs/>
                <w:sz w:val="28"/>
                <w:szCs w:val="28"/>
              </w:rPr>
            </w:pPr>
            <w:r>
              <w:rPr>
                <w:rFonts w:ascii="黑体" w:eastAsia="黑体" w:hAnsi="黑体" w:cs="Times New Roman"/>
                <w:b/>
                <w:bCs/>
                <w:sz w:val="28"/>
                <w:szCs w:val="28"/>
              </w:rPr>
              <w:t>原申请代码</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tcPr>
          <w:p w:rsidR="00F221D7" w:rsidRDefault="001E5E6E">
            <w:pPr>
              <w:widowControl/>
              <w:jc w:val="center"/>
              <w:rPr>
                <w:rFonts w:ascii="宋体" w:eastAsia="宋体" w:hAnsi="宋体" w:cs="宋体"/>
                <w:b/>
                <w:bCs/>
                <w:kern w:val="0"/>
                <w:szCs w:val="21"/>
              </w:rPr>
            </w:pPr>
            <w:r>
              <w:rPr>
                <w:rFonts w:ascii="黑体" w:eastAsia="黑体" w:hAnsi="黑体" w:cs="Times New Roman"/>
                <w:b/>
                <w:bCs/>
                <w:sz w:val="28"/>
                <w:szCs w:val="28"/>
              </w:rPr>
              <w:t>资助范围</w:t>
            </w:r>
          </w:p>
        </w:tc>
      </w:tr>
      <w:tr w:rsidR="00F221D7">
        <w:trPr>
          <w:gridAfter w:val="1"/>
          <w:wAfter w:w="22" w:type="dxa"/>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G0101</w:t>
            </w:r>
            <w:r>
              <w:rPr>
                <w:rFonts w:ascii="宋体" w:eastAsia="宋体" w:hAnsi="宋体" w:cs="宋体" w:hint="eastAsia"/>
                <w:kern w:val="0"/>
                <w:szCs w:val="21"/>
              </w:rPr>
              <w:t>复杂系统管理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新增代码</w:t>
            </w: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主要研究方向包括：复杂系统理论</w:t>
            </w:r>
            <w:r>
              <w:rPr>
                <w:rFonts w:ascii="宋体" w:eastAsia="宋体" w:hAnsi="宋体" w:cs="宋体" w:hint="eastAsia"/>
                <w:kern w:val="0"/>
                <w:szCs w:val="21"/>
              </w:rPr>
              <w:t>,</w:t>
            </w:r>
            <w:r>
              <w:rPr>
                <w:rFonts w:ascii="宋体" w:eastAsia="宋体" w:hAnsi="宋体" w:cs="宋体" w:hint="eastAsia"/>
                <w:kern w:val="0"/>
                <w:szCs w:val="21"/>
              </w:rPr>
              <w:t>复杂网络理论与方法</w:t>
            </w:r>
            <w:r>
              <w:rPr>
                <w:rFonts w:ascii="宋体" w:eastAsia="宋体" w:hAnsi="宋体" w:cs="宋体" w:hint="eastAsia"/>
                <w:kern w:val="0"/>
                <w:szCs w:val="21"/>
              </w:rPr>
              <w:t>,</w:t>
            </w:r>
            <w:r>
              <w:rPr>
                <w:rFonts w:ascii="宋体" w:eastAsia="宋体" w:hAnsi="宋体" w:cs="宋体" w:hint="eastAsia"/>
                <w:kern w:val="0"/>
                <w:szCs w:val="21"/>
              </w:rPr>
              <w:t>综合集成方法论</w:t>
            </w:r>
            <w:r>
              <w:rPr>
                <w:rFonts w:ascii="宋体" w:eastAsia="宋体" w:hAnsi="宋体" w:cs="宋体" w:hint="eastAsia"/>
                <w:kern w:val="0"/>
                <w:szCs w:val="21"/>
              </w:rPr>
              <w:t>,</w:t>
            </w:r>
            <w:r>
              <w:rPr>
                <w:rFonts w:ascii="宋体" w:eastAsia="宋体" w:hAnsi="宋体" w:cs="宋体" w:hint="eastAsia"/>
                <w:kern w:val="0"/>
                <w:szCs w:val="21"/>
              </w:rPr>
              <w:t>复杂性研究</w:t>
            </w:r>
            <w:r>
              <w:rPr>
                <w:rFonts w:ascii="宋体" w:eastAsia="宋体" w:hAnsi="宋体" w:cs="宋体" w:hint="eastAsia"/>
                <w:kern w:val="0"/>
                <w:szCs w:val="21"/>
              </w:rPr>
              <w:t>,</w:t>
            </w:r>
            <w:r>
              <w:rPr>
                <w:rFonts w:ascii="宋体" w:eastAsia="宋体" w:hAnsi="宋体" w:cs="宋体" w:hint="eastAsia"/>
                <w:kern w:val="0"/>
                <w:szCs w:val="21"/>
              </w:rPr>
              <w:t>复杂系统分析</w:t>
            </w:r>
            <w:r>
              <w:rPr>
                <w:rFonts w:ascii="宋体" w:eastAsia="宋体" w:hAnsi="宋体" w:cs="宋体" w:hint="eastAsia"/>
                <w:kern w:val="0"/>
                <w:szCs w:val="21"/>
              </w:rPr>
              <w:t>,</w:t>
            </w:r>
            <w:r>
              <w:rPr>
                <w:rFonts w:ascii="宋体" w:eastAsia="宋体" w:hAnsi="宋体" w:cs="宋体" w:hint="eastAsia"/>
                <w:kern w:val="0"/>
                <w:szCs w:val="21"/>
              </w:rPr>
              <w:t>复杂系统建模</w:t>
            </w:r>
            <w:r>
              <w:rPr>
                <w:rFonts w:ascii="宋体" w:eastAsia="宋体" w:hAnsi="宋体" w:cs="宋体" w:hint="eastAsia"/>
                <w:kern w:val="0"/>
                <w:szCs w:val="21"/>
              </w:rPr>
              <w:t>,</w:t>
            </w:r>
            <w:r>
              <w:rPr>
                <w:rFonts w:ascii="宋体" w:eastAsia="宋体" w:hAnsi="宋体" w:cs="宋体" w:hint="eastAsia"/>
                <w:kern w:val="0"/>
                <w:szCs w:val="21"/>
              </w:rPr>
              <w:t>复杂系统协同与治理</w:t>
            </w:r>
            <w:r>
              <w:rPr>
                <w:rFonts w:ascii="宋体" w:eastAsia="宋体" w:hAnsi="宋体" w:cs="宋体" w:hint="eastAsia"/>
                <w:kern w:val="0"/>
                <w:szCs w:val="21"/>
              </w:rPr>
              <w:t>,</w:t>
            </w:r>
            <w:r>
              <w:rPr>
                <w:rFonts w:ascii="宋体" w:eastAsia="宋体" w:hAnsi="宋体" w:cs="宋体" w:hint="eastAsia"/>
                <w:kern w:val="0"/>
                <w:szCs w:val="21"/>
              </w:rPr>
              <w:t>复杂系统风险与安全管理</w:t>
            </w:r>
            <w:r>
              <w:rPr>
                <w:rFonts w:ascii="宋体" w:eastAsia="宋体" w:hAnsi="宋体" w:cs="宋体" w:hint="eastAsia"/>
                <w:kern w:val="0"/>
                <w:szCs w:val="21"/>
              </w:rPr>
              <w:t>,</w:t>
            </w:r>
            <w:r>
              <w:rPr>
                <w:rFonts w:ascii="宋体" w:eastAsia="宋体" w:hAnsi="宋体" w:cs="宋体" w:hint="eastAsia"/>
                <w:kern w:val="0"/>
                <w:szCs w:val="21"/>
              </w:rPr>
              <w:t>复杂系统智能管理</w:t>
            </w:r>
            <w:r>
              <w:rPr>
                <w:rFonts w:ascii="宋体" w:eastAsia="宋体" w:hAnsi="宋体" w:cs="宋体" w:hint="eastAsia"/>
                <w:kern w:val="0"/>
                <w:szCs w:val="21"/>
              </w:rPr>
              <w:t>,</w:t>
            </w:r>
            <w:r>
              <w:rPr>
                <w:rFonts w:ascii="宋体" w:eastAsia="宋体" w:hAnsi="宋体" w:cs="宋体" w:hint="eastAsia"/>
                <w:kern w:val="0"/>
                <w:szCs w:val="21"/>
              </w:rPr>
              <w:t>复杂系统管理应用</w:t>
            </w:r>
          </w:p>
        </w:tc>
      </w:tr>
      <w:tr w:rsidR="00F221D7">
        <w:trPr>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G0102</w:t>
            </w:r>
            <w:r>
              <w:rPr>
                <w:rFonts w:ascii="宋体" w:eastAsia="宋体" w:hAnsi="宋体" w:cs="宋体" w:hint="eastAsia"/>
                <w:kern w:val="0"/>
                <w:szCs w:val="21"/>
              </w:rPr>
              <w:t>运筹与管理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G0102</w:t>
            </w:r>
            <w:r>
              <w:rPr>
                <w:rFonts w:ascii="宋体" w:eastAsia="宋体" w:hAnsi="宋体" w:cs="宋体" w:hint="eastAsia"/>
                <w:kern w:val="0"/>
                <w:szCs w:val="21"/>
              </w:rPr>
              <w:t>运筹与管理</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主要研究方向包括：缓冲管理</w:t>
            </w:r>
            <w:r>
              <w:rPr>
                <w:rFonts w:ascii="宋体" w:eastAsia="宋体" w:hAnsi="宋体" w:cs="宋体" w:hint="eastAsia"/>
                <w:kern w:val="0"/>
                <w:szCs w:val="21"/>
              </w:rPr>
              <w:t>,</w:t>
            </w:r>
            <w:r>
              <w:rPr>
                <w:rFonts w:ascii="宋体" w:eastAsia="宋体" w:hAnsi="宋体" w:cs="宋体" w:hint="eastAsia"/>
                <w:kern w:val="0"/>
                <w:szCs w:val="21"/>
              </w:rPr>
              <w:t>干扰管理</w:t>
            </w:r>
            <w:r>
              <w:rPr>
                <w:rFonts w:ascii="宋体" w:eastAsia="宋体" w:hAnsi="宋体" w:cs="宋体" w:hint="eastAsia"/>
                <w:kern w:val="0"/>
                <w:szCs w:val="21"/>
              </w:rPr>
              <w:t>,</w:t>
            </w:r>
            <w:r>
              <w:rPr>
                <w:rFonts w:ascii="宋体" w:eastAsia="宋体" w:hAnsi="宋体" w:cs="宋体" w:hint="eastAsia"/>
                <w:kern w:val="0"/>
                <w:szCs w:val="21"/>
              </w:rPr>
              <w:t>绿色供应链</w:t>
            </w:r>
            <w:r>
              <w:rPr>
                <w:rFonts w:ascii="宋体" w:eastAsia="宋体" w:hAnsi="宋体" w:cs="宋体" w:hint="eastAsia"/>
                <w:kern w:val="0"/>
                <w:szCs w:val="21"/>
              </w:rPr>
              <w:t>,</w:t>
            </w:r>
            <w:r>
              <w:rPr>
                <w:rFonts w:ascii="宋体" w:eastAsia="宋体" w:hAnsi="宋体" w:cs="宋体" w:hint="eastAsia"/>
                <w:kern w:val="0"/>
                <w:szCs w:val="21"/>
              </w:rPr>
              <w:t>装箱问题</w:t>
            </w:r>
            <w:r>
              <w:rPr>
                <w:rFonts w:ascii="宋体" w:eastAsia="宋体" w:hAnsi="宋体" w:cs="宋体" w:hint="eastAsia"/>
                <w:kern w:val="0"/>
                <w:szCs w:val="21"/>
              </w:rPr>
              <w:t>,</w:t>
            </w:r>
            <w:r>
              <w:rPr>
                <w:rFonts w:ascii="宋体" w:eastAsia="宋体" w:hAnsi="宋体" w:cs="宋体" w:hint="eastAsia"/>
                <w:kern w:val="0"/>
                <w:szCs w:val="21"/>
              </w:rPr>
              <w:t>优化理论与方法</w:t>
            </w:r>
            <w:r>
              <w:rPr>
                <w:rFonts w:ascii="宋体" w:eastAsia="宋体" w:hAnsi="宋体" w:cs="宋体" w:hint="eastAsia"/>
                <w:kern w:val="0"/>
                <w:szCs w:val="21"/>
              </w:rPr>
              <w:t>,</w:t>
            </w:r>
            <w:r>
              <w:rPr>
                <w:rFonts w:ascii="宋体" w:eastAsia="宋体" w:hAnsi="宋体" w:cs="宋体" w:hint="eastAsia"/>
                <w:kern w:val="0"/>
                <w:szCs w:val="21"/>
              </w:rPr>
              <w:t>进化算法</w:t>
            </w:r>
            <w:r>
              <w:rPr>
                <w:rFonts w:ascii="宋体" w:eastAsia="宋体" w:hAnsi="宋体" w:cs="宋体" w:hint="eastAsia"/>
                <w:kern w:val="0"/>
                <w:szCs w:val="21"/>
              </w:rPr>
              <w:t>,</w:t>
            </w:r>
            <w:r>
              <w:rPr>
                <w:rFonts w:ascii="宋体" w:eastAsia="宋体" w:hAnsi="宋体" w:cs="宋体" w:hint="eastAsia"/>
                <w:kern w:val="0"/>
                <w:szCs w:val="21"/>
              </w:rPr>
              <w:t>变分不等式</w:t>
            </w:r>
            <w:r>
              <w:rPr>
                <w:rFonts w:ascii="宋体" w:eastAsia="宋体" w:hAnsi="宋体" w:cs="宋体" w:hint="eastAsia"/>
                <w:kern w:val="0"/>
                <w:szCs w:val="21"/>
              </w:rPr>
              <w:t>,</w:t>
            </w:r>
            <w:r>
              <w:rPr>
                <w:rFonts w:ascii="宋体" w:eastAsia="宋体" w:hAnsi="宋体" w:cs="宋体" w:hint="eastAsia"/>
                <w:kern w:val="0"/>
                <w:szCs w:val="21"/>
              </w:rPr>
              <w:t>整数规划</w:t>
            </w:r>
            <w:r>
              <w:rPr>
                <w:rFonts w:ascii="宋体" w:eastAsia="宋体" w:hAnsi="宋体" w:cs="宋体" w:hint="eastAsia"/>
                <w:kern w:val="0"/>
                <w:szCs w:val="21"/>
              </w:rPr>
              <w:t>,</w:t>
            </w:r>
            <w:r>
              <w:rPr>
                <w:rFonts w:ascii="宋体" w:eastAsia="宋体" w:hAnsi="宋体" w:cs="宋体" w:hint="eastAsia"/>
                <w:kern w:val="0"/>
                <w:szCs w:val="21"/>
              </w:rPr>
              <w:t>进化计算方法</w:t>
            </w:r>
            <w:r>
              <w:rPr>
                <w:rFonts w:ascii="宋体" w:eastAsia="宋体" w:hAnsi="宋体" w:cs="宋体" w:hint="eastAsia"/>
                <w:kern w:val="0"/>
                <w:szCs w:val="21"/>
              </w:rPr>
              <w:t>,</w:t>
            </w:r>
            <w:r>
              <w:rPr>
                <w:rFonts w:ascii="宋体" w:eastAsia="宋体" w:hAnsi="宋体" w:cs="宋体" w:hint="eastAsia"/>
                <w:kern w:val="0"/>
                <w:szCs w:val="21"/>
              </w:rPr>
              <w:t>车辆路径问题</w:t>
            </w:r>
            <w:r>
              <w:rPr>
                <w:rFonts w:ascii="宋体" w:eastAsia="宋体" w:hAnsi="宋体" w:cs="宋体" w:hint="eastAsia"/>
                <w:kern w:val="0"/>
                <w:szCs w:val="21"/>
              </w:rPr>
              <w:t>,</w:t>
            </w:r>
            <w:r>
              <w:rPr>
                <w:rFonts w:ascii="宋体" w:eastAsia="宋体" w:hAnsi="宋体" w:cs="宋体" w:hint="eastAsia"/>
                <w:kern w:val="0"/>
                <w:szCs w:val="21"/>
              </w:rPr>
              <w:t>集成优化</w:t>
            </w:r>
            <w:r>
              <w:rPr>
                <w:rFonts w:ascii="宋体" w:eastAsia="宋体" w:hAnsi="宋体" w:cs="宋体" w:hint="eastAsia"/>
                <w:kern w:val="0"/>
                <w:szCs w:val="21"/>
              </w:rPr>
              <w:t>,</w:t>
            </w:r>
            <w:r>
              <w:rPr>
                <w:rFonts w:ascii="宋体" w:eastAsia="宋体" w:hAnsi="宋体" w:cs="宋体" w:hint="eastAsia"/>
                <w:kern w:val="0"/>
                <w:szCs w:val="21"/>
              </w:rPr>
              <w:t>调度模型</w:t>
            </w:r>
            <w:r>
              <w:rPr>
                <w:rFonts w:ascii="宋体" w:eastAsia="宋体" w:hAnsi="宋体" w:cs="宋体" w:hint="eastAsia"/>
                <w:kern w:val="0"/>
                <w:szCs w:val="21"/>
              </w:rPr>
              <w:t>,,</w:t>
            </w:r>
            <w:r>
              <w:rPr>
                <w:rFonts w:ascii="宋体" w:eastAsia="宋体" w:hAnsi="宋体" w:cs="宋体" w:hint="eastAsia"/>
                <w:kern w:val="0"/>
                <w:szCs w:val="21"/>
              </w:rPr>
              <w:t>库存理论</w:t>
            </w:r>
            <w:r>
              <w:rPr>
                <w:rFonts w:ascii="宋体" w:eastAsia="宋体" w:hAnsi="宋体" w:cs="宋体" w:hint="eastAsia"/>
                <w:kern w:val="0"/>
                <w:szCs w:val="21"/>
              </w:rPr>
              <w:t>,</w:t>
            </w:r>
            <w:r>
              <w:rPr>
                <w:rFonts w:ascii="宋体" w:eastAsia="宋体" w:hAnsi="宋体" w:cs="宋体" w:hint="eastAsia"/>
                <w:kern w:val="0"/>
                <w:szCs w:val="21"/>
              </w:rPr>
              <w:t>库存运输模型</w:t>
            </w:r>
            <w:r>
              <w:rPr>
                <w:rFonts w:ascii="宋体" w:eastAsia="宋体" w:hAnsi="宋体" w:cs="宋体" w:hint="eastAsia"/>
                <w:kern w:val="0"/>
                <w:szCs w:val="21"/>
              </w:rPr>
              <w:t>,</w:t>
            </w:r>
            <w:r>
              <w:rPr>
                <w:rFonts w:ascii="宋体" w:eastAsia="宋体" w:hAnsi="宋体" w:cs="宋体" w:hint="eastAsia"/>
                <w:kern w:val="0"/>
                <w:szCs w:val="21"/>
              </w:rPr>
              <w:t>生产调度</w:t>
            </w:r>
            <w:r>
              <w:rPr>
                <w:rFonts w:ascii="宋体" w:eastAsia="宋体" w:hAnsi="宋体" w:cs="宋体" w:hint="eastAsia"/>
                <w:kern w:val="0"/>
                <w:szCs w:val="21"/>
              </w:rPr>
              <w:t>,</w:t>
            </w:r>
            <w:r>
              <w:rPr>
                <w:rFonts w:ascii="宋体" w:eastAsia="宋体" w:hAnsi="宋体" w:cs="宋体" w:hint="eastAsia"/>
                <w:kern w:val="0"/>
                <w:szCs w:val="21"/>
              </w:rPr>
              <w:t>排队论</w:t>
            </w:r>
          </w:p>
        </w:tc>
      </w:tr>
      <w:tr w:rsidR="00F221D7">
        <w:trPr>
          <w:trHeight w:val="969"/>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G0103</w:t>
            </w:r>
            <w:r>
              <w:rPr>
                <w:rFonts w:ascii="宋体" w:eastAsia="宋体" w:hAnsi="宋体" w:cs="宋体" w:hint="eastAsia"/>
                <w:kern w:val="0"/>
                <w:szCs w:val="21"/>
              </w:rPr>
              <w:t>决策与博弈</w:t>
            </w:r>
          </w:p>
          <w:p w:rsidR="00F221D7" w:rsidRDefault="00F221D7">
            <w:pPr>
              <w:jc w:val="center"/>
              <w:rPr>
                <w:rFonts w:ascii="宋体" w:eastAsia="宋体" w:hAnsi="宋体" w:cs="宋体"/>
                <w:kern w:val="0"/>
                <w:szCs w:val="21"/>
              </w:rPr>
            </w:pP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G0103</w:t>
            </w:r>
            <w:r>
              <w:rPr>
                <w:rFonts w:ascii="宋体" w:eastAsia="宋体" w:hAnsi="宋体" w:cs="宋体" w:hint="eastAsia"/>
                <w:kern w:val="0"/>
                <w:szCs w:val="21"/>
              </w:rPr>
              <w:t>决策理论与方法</w:t>
            </w:r>
          </w:p>
        </w:tc>
        <w:tc>
          <w:tcPr>
            <w:tcW w:w="909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决策与博弈研究互动决策的问题，即各行动方的决策是互相影响的，每个行动方在做决策时必须将他人的决策纳入自己的决策考虑之中，选择最有利于自己的策略。主要研究方向包括：决策理论与方法</w:t>
            </w:r>
            <w:r>
              <w:rPr>
                <w:rFonts w:ascii="宋体" w:eastAsia="宋体" w:hAnsi="宋体" w:cs="宋体" w:hint="eastAsia"/>
                <w:kern w:val="0"/>
                <w:szCs w:val="21"/>
              </w:rPr>
              <w:t>,</w:t>
            </w:r>
            <w:r>
              <w:rPr>
                <w:rFonts w:ascii="宋体" w:eastAsia="宋体" w:hAnsi="宋体" w:cs="宋体" w:hint="eastAsia"/>
                <w:kern w:val="0"/>
                <w:szCs w:val="21"/>
              </w:rPr>
              <w:t>风险型决策方法</w:t>
            </w:r>
            <w:r>
              <w:rPr>
                <w:rFonts w:ascii="宋体" w:eastAsia="宋体" w:hAnsi="宋体" w:cs="宋体" w:hint="eastAsia"/>
                <w:kern w:val="0"/>
                <w:szCs w:val="21"/>
              </w:rPr>
              <w:t>,</w:t>
            </w:r>
            <w:r>
              <w:rPr>
                <w:rFonts w:ascii="宋体" w:eastAsia="宋体" w:hAnsi="宋体" w:cs="宋体" w:hint="eastAsia"/>
                <w:kern w:val="0"/>
                <w:szCs w:val="21"/>
              </w:rPr>
              <w:t>不确定型决策方法</w:t>
            </w:r>
            <w:r>
              <w:rPr>
                <w:rFonts w:ascii="宋体" w:eastAsia="宋体" w:hAnsi="宋体" w:cs="宋体" w:hint="eastAsia"/>
                <w:kern w:val="0"/>
                <w:szCs w:val="21"/>
              </w:rPr>
              <w:t>,</w:t>
            </w:r>
            <w:r>
              <w:rPr>
                <w:rFonts w:ascii="宋体" w:eastAsia="宋体" w:hAnsi="宋体" w:cs="宋体" w:hint="eastAsia"/>
                <w:kern w:val="0"/>
                <w:szCs w:val="21"/>
              </w:rPr>
              <w:t>应急管理</w:t>
            </w:r>
            <w:r>
              <w:rPr>
                <w:rFonts w:ascii="宋体" w:eastAsia="宋体" w:hAnsi="宋体" w:cs="宋体" w:hint="eastAsia"/>
                <w:kern w:val="0"/>
                <w:szCs w:val="21"/>
              </w:rPr>
              <w:t>,</w:t>
            </w:r>
            <w:r>
              <w:rPr>
                <w:rFonts w:ascii="宋体" w:eastAsia="宋体" w:hAnsi="宋体" w:cs="宋体" w:hint="eastAsia"/>
                <w:kern w:val="0"/>
                <w:szCs w:val="21"/>
              </w:rPr>
              <w:t>决策过程</w:t>
            </w:r>
            <w:r>
              <w:rPr>
                <w:rFonts w:ascii="宋体" w:eastAsia="宋体" w:hAnsi="宋体" w:cs="宋体" w:hint="eastAsia"/>
                <w:kern w:val="0"/>
                <w:szCs w:val="21"/>
              </w:rPr>
              <w:t>,</w:t>
            </w:r>
            <w:r>
              <w:rPr>
                <w:rFonts w:ascii="宋体" w:eastAsia="宋体" w:hAnsi="宋体" w:cs="宋体" w:hint="eastAsia"/>
                <w:kern w:val="0"/>
                <w:szCs w:val="21"/>
              </w:rPr>
              <w:t>群决策方法</w:t>
            </w:r>
            <w:r>
              <w:rPr>
                <w:rFonts w:ascii="宋体" w:eastAsia="宋体" w:hAnsi="宋体" w:cs="宋体" w:hint="eastAsia"/>
                <w:kern w:val="0"/>
                <w:szCs w:val="21"/>
              </w:rPr>
              <w:t>,</w:t>
            </w:r>
            <w:r>
              <w:rPr>
                <w:rFonts w:ascii="宋体" w:eastAsia="宋体" w:hAnsi="宋体" w:cs="宋体" w:hint="eastAsia"/>
                <w:kern w:val="0"/>
                <w:szCs w:val="21"/>
              </w:rPr>
              <w:t>集约生产计划</w:t>
            </w:r>
            <w:r>
              <w:rPr>
                <w:rFonts w:ascii="宋体" w:eastAsia="宋体" w:hAnsi="宋体" w:cs="宋体" w:hint="eastAsia"/>
                <w:kern w:val="0"/>
                <w:szCs w:val="21"/>
              </w:rPr>
              <w:t>,</w:t>
            </w:r>
            <w:r>
              <w:rPr>
                <w:rFonts w:ascii="宋体" w:eastAsia="宋体" w:hAnsi="宋体" w:cs="宋体" w:hint="eastAsia"/>
                <w:kern w:val="0"/>
                <w:szCs w:val="21"/>
              </w:rPr>
              <w:t>风险投资决策</w:t>
            </w:r>
            <w:r>
              <w:rPr>
                <w:rFonts w:ascii="宋体" w:eastAsia="宋体" w:hAnsi="宋体" w:cs="宋体" w:hint="eastAsia"/>
                <w:kern w:val="0"/>
                <w:szCs w:val="21"/>
              </w:rPr>
              <w:t>,</w:t>
            </w:r>
            <w:r>
              <w:rPr>
                <w:rFonts w:ascii="宋体" w:eastAsia="宋体" w:hAnsi="宋体" w:cs="宋体" w:hint="eastAsia"/>
                <w:kern w:val="0"/>
                <w:szCs w:val="21"/>
              </w:rPr>
              <w:t>战争复杂系统</w:t>
            </w:r>
            <w:r>
              <w:rPr>
                <w:rFonts w:ascii="宋体" w:eastAsia="宋体" w:hAnsi="宋体" w:cs="宋体" w:hint="eastAsia"/>
                <w:kern w:val="0"/>
                <w:szCs w:val="21"/>
              </w:rPr>
              <w:t>,</w:t>
            </w:r>
            <w:r>
              <w:rPr>
                <w:rFonts w:ascii="宋体" w:eastAsia="宋体" w:hAnsi="宋体" w:cs="宋体" w:hint="eastAsia"/>
                <w:kern w:val="0"/>
                <w:szCs w:val="21"/>
              </w:rPr>
              <w:t>网络组织决策</w:t>
            </w:r>
            <w:r>
              <w:rPr>
                <w:rFonts w:ascii="宋体" w:eastAsia="宋体" w:hAnsi="宋体" w:cs="宋体" w:hint="eastAsia"/>
                <w:kern w:val="0"/>
                <w:szCs w:val="21"/>
              </w:rPr>
              <w:t>,</w:t>
            </w:r>
            <w:r>
              <w:rPr>
                <w:rFonts w:ascii="宋体" w:eastAsia="宋体" w:hAnsi="宋体" w:cs="宋体" w:hint="eastAsia"/>
                <w:kern w:val="0"/>
                <w:szCs w:val="21"/>
              </w:rPr>
              <w:t>在线决策方法</w:t>
            </w:r>
            <w:r>
              <w:rPr>
                <w:rFonts w:ascii="宋体" w:eastAsia="宋体" w:hAnsi="宋体" w:cs="宋体" w:hint="eastAsia"/>
                <w:kern w:val="0"/>
                <w:szCs w:val="21"/>
              </w:rPr>
              <w:t>,</w:t>
            </w:r>
            <w:r>
              <w:rPr>
                <w:rFonts w:ascii="宋体" w:eastAsia="宋体" w:hAnsi="宋体" w:cs="宋体" w:hint="eastAsia"/>
                <w:kern w:val="0"/>
                <w:szCs w:val="21"/>
              </w:rPr>
              <w:t>多属性决策方法</w:t>
            </w:r>
            <w:r>
              <w:rPr>
                <w:rFonts w:ascii="宋体" w:eastAsia="宋体" w:hAnsi="宋体" w:cs="宋体" w:hint="eastAsia"/>
                <w:kern w:val="0"/>
                <w:szCs w:val="21"/>
              </w:rPr>
              <w:t>,</w:t>
            </w:r>
            <w:r>
              <w:rPr>
                <w:rFonts w:ascii="宋体" w:eastAsia="宋体" w:hAnsi="宋体" w:cs="宋体" w:hint="eastAsia"/>
                <w:kern w:val="0"/>
                <w:szCs w:val="21"/>
              </w:rPr>
              <w:t>随机占优理论</w:t>
            </w:r>
            <w:r>
              <w:rPr>
                <w:rFonts w:ascii="宋体" w:eastAsia="宋体" w:hAnsi="宋体" w:cs="宋体" w:hint="eastAsia"/>
                <w:kern w:val="0"/>
                <w:szCs w:val="21"/>
              </w:rPr>
              <w:t>,</w:t>
            </w:r>
            <w:r>
              <w:rPr>
                <w:rFonts w:ascii="宋体" w:eastAsia="宋体" w:hAnsi="宋体" w:cs="宋体" w:hint="eastAsia"/>
                <w:kern w:val="0"/>
                <w:szCs w:val="21"/>
              </w:rPr>
              <w:t>多物品拍卖</w:t>
            </w:r>
            <w:r>
              <w:rPr>
                <w:rFonts w:ascii="宋体" w:eastAsia="宋体" w:hAnsi="宋体" w:cs="宋体" w:hint="eastAsia"/>
                <w:kern w:val="0"/>
                <w:szCs w:val="21"/>
              </w:rPr>
              <w:t>,</w:t>
            </w:r>
            <w:r>
              <w:rPr>
                <w:rFonts w:ascii="宋体" w:eastAsia="宋体" w:hAnsi="宋体" w:cs="宋体" w:hint="eastAsia"/>
                <w:kern w:val="0"/>
                <w:szCs w:val="21"/>
              </w:rPr>
              <w:t>博弈学习理论</w:t>
            </w:r>
            <w:r>
              <w:rPr>
                <w:rFonts w:ascii="宋体" w:eastAsia="宋体" w:hAnsi="宋体" w:cs="宋体" w:hint="eastAsia"/>
                <w:kern w:val="0"/>
                <w:szCs w:val="21"/>
              </w:rPr>
              <w:t>,</w:t>
            </w:r>
            <w:r>
              <w:rPr>
                <w:rFonts w:ascii="宋体" w:eastAsia="宋体" w:hAnsi="宋体" w:cs="宋体" w:hint="eastAsia"/>
                <w:kern w:val="0"/>
                <w:szCs w:val="21"/>
              </w:rPr>
              <w:t>社会选择理论</w:t>
            </w:r>
            <w:r>
              <w:rPr>
                <w:rFonts w:ascii="宋体" w:eastAsia="宋体" w:hAnsi="宋体" w:cs="宋体" w:hint="eastAsia"/>
                <w:kern w:val="0"/>
                <w:szCs w:val="21"/>
              </w:rPr>
              <w:t>,</w:t>
            </w:r>
            <w:r>
              <w:rPr>
                <w:rFonts w:ascii="宋体" w:eastAsia="宋体" w:hAnsi="宋体" w:cs="宋体" w:hint="eastAsia"/>
                <w:kern w:val="0"/>
                <w:szCs w:val="21"/>
              </w:rPr>
              <w:t>机制设计</w:t>
            </w:r>
            <w:r>
              <w:rPr>
                <w:rFonts w:ascii="宋体" w:eastAsia="宋体" w:hAnsi="宋体" w:cs="宋体" w:hint="eastAsia"/>
                <w:kern w:val="0"/>
                <w:szCs w:val="21"/>
              </w:rPr>
              <w:t>,</w:t>
            </w:r>
            <w:r>
              <w:rPr>
                <w:rFonts w:ascii="宋体" w:eastAsia="宋体" w:hAnsi="宋体" w:cs="宋体" w:hint="eastAsia"/>
                <w:kern w:val="0"/>
                <w:szCs w:val="21"/>
              </w:rPr>
              <w:t>合作博弈</w:t>
            </w:r>
            <w:r>
              <w:rPr>
                <w:rFonts w:ascii="宋体" w:eastAsia="宋体" w:hAnsi="宋体" w:cs="宋体" w:hint="eastAsia"/>
                <w:kern w:val="0"/>
                <w:szCs w:val="21"/>
              </w:rPr>
              <w:t>,</w:t>
            </w:r>
            <w:r>
              <w:rPr>
                <w:rFonts w:ascii="宋体" w:eastAsia="宋体" w:hAnsi="宋体" w:cs="宋体" w:hint="eastAsia"/>
                <w:kern w:val="0"/>
                <w:szCs w:val="21"/>
              </w:rPr>
              <w:t>拍卖理论</w:t>
            </w:r>
            <w:r>
              <w:rPr>
                <w:rFonts w:ascii="宋体" w:eastAsia="宋体" w:hAnsi="宋体" w:cs="宋体" w:hint="eastAsia"/>
                <w:kern w:val="0"/>
                <w:szCs w:val="21"/>
              </w:rPr>
              <w:t>,</w:t>
            </w:r>
            <w:r>
              <w:rPr>
                <w:rFonts w:ascii="宋体" w:eastAsia="宋体" w:hAnsi="宋体" w:cs="宋体" w:hint="eastAsia"/>
                <w:kern w:val="0"/>
                <w:szCs w:val="21"/>
              </w:rPr>
              <w:t>实施理论</w:t>
            </w:r>
            <w:r>
              <w:rPr>
                <w:rFonts w:ascii="宋体" w:eastAsia="宋体" w:hAnsi="宋体" w:cs="宋体" w:hint="eastAsia"/>
                <w:kern w:val="0"/>
                <w:szCs w:val="21"/>
              </w:rPr>
              <w:t>,</w:t>
            </w:r>
            <w:r>
              <w:rPr>
                <w:rFonts w:ascii="宋体" w:eastAsia="宋体" w:hAnsi="宋体" w:cs="宋体" w:hint="eastAsia"/>
                <w:kern w:val="0"/>
                <w:szCs w:val="21"/>
              </w:rPr>
              <w:t>演化博弈</w:t>
            </w:r>
            <w:r>
              <w:rPr>
                <w:rFonts w:ascii="宋体" w:eastAsia="宋体" w:hAnsi="宋体" w:cs="宋体" w:hint="eastAsia"/>
                <w:kern w:val="0"/>
                <w:szCs w:val="21"/>
              </w:rPr>
              <w:t>,</w:t>
            </w:r>
            <w:r>
              <w:rPr>
                <w:rFonts w:ascii="宋体" w:eastAsia="宋体" w:hAnsi="宋体" w:cs="宋体" w:hint="eastAsia"/>
                <w:kern w:val="0"/>
                <w:szCs w:val="21"/>
              </w:rPr>
              <w:t>协商理论与方法</w:t>
            </w:r>
            <w:r>
              <w:rPr>
                <w:rFonts w:ascii="宋体" w:eastAsia="宋体" w:hAnsi="宋体" w:cs="宋体" w:hint="eastAsia"/>
                <w:kern w:val="0"/>
                <w:szCs w:val="21"/>
              </w:rPr>
              <w:t>,</w:t>
            </w:r>
            <w:r>
              <w:rPr>
                <w:rFonts w:ascii="宋体" w:eastAsia="宋体" w:hAnsi="宋体" w:cs="宋体" w:hint="eastAsia"/>
                <w:kern w:val="0"/>
                <w:szCs w:val="21"/>
              </w:rPr>
              <w:t>非合作博弈</w:t>
            </w:r>
            <w:r>
              <w:rPr>
                <w:rFonts w:ascii="宋体" w:eastAsia="宋体" w:hAnsi="宋体" w:cs="宋体" w:hint="eastAsia"/>
                <w:kern w:val="0"/>
                <w:szCs w:val="21"/>
              </w:rPr>
              <w:t>,</w:t>
            </w:r>
            <w:r>
              <w:rPr>
                <w:rFonts w:ascii="宋体" w:eastAsia="宋体" w:hAnsi="宋体" w:cs="宋体" w:hint="eastAsia"/>
                <w:kern w:val="0"/>
                <w:szCs w:val="21"/>
              </w:rPr>
              <w:t>仲裁理论</w:t>
            </w:r>
            <w:r>
              <w:rPr>
                <w:rFonts w:ascii="宋体" w:eastAsia="宋体" w:hAnsi="宋体" w:cs="宋体" w:hint="eastAsia"/>
                <w:kern w:val="0"/>
                <w:szCs w:val="21"/>
              </w:rPr>
              <w:t>,</w:t>
            </w:r>
            <w:r>
              <w:rPr>
                <w:rFonts w:ascii="宋体" w:eastAsia="宋体" w:hAnsi="宋体" w:cs="宋体" w:hint="eastAsia"/>
                <w:kern w:val="0"/>
                <w:szCs w:val="21"/>
              </w:rPr>
              <w:t>演化博弈理论</w:t>
            </w:r>
            <w:r>
              <w:rPr>
                <w:rFonts w:ascii="宋体" w:eastAsia="宋体" w:hAnsi="宋体" w:cs="宋体" w:hint="eastAsia"/>
                <w:kern w:val="0"/>
                <w:szCs w:val="21"/>
              </w:rPr>
              <w:t>,</w:t>
            </w:r>
            <w:r>
              <w:rPr>
                <w:rFonts w:ascii="宋体" w:eastAsia="宋体" w:hAnsi="宋体" w:cs="宋体" w:hint="eastAsia"/>
                <w:kern w:val="0"/>
                <w:szCs w:val="21"/>
              </w:rPr>
              <w:t>实验博弈论</w:t>
            </w:r>
          </w:p>
        </w:tc>
      </w:tr>
      <w:tr w:rsidR="00F221D7">
        <w:trPr>
          <w:trHeight w:val="525"/>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宋体" w:eastAsia="宋体" w:hAnsi="宋体" w:cs="宋体"/>
                <w:kern w:val="0"/>
                <w:szCs w:val="21"/>
              </w:rPr>
            </w:pP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G0104</w:t>
            </w:r>
            <w:r>
              <w:rPr>
                <w:rFonts w:ascii="宋体" w:eastAsia="宋体" w:hAnsi="宋体" w:cs="宋体" w:hint="eastAsia"/>
                <w:kern w:val="0"/>
                <w:szCs w:val="21"/>
              </w:rPr>
              <w:t>博弈理论与方法</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525"/>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G0104</w:t>
            </w:r>
            <w:r>
              <w:rPr>
                <w:rFonts w:ascii="宋体" w:eastAsia="宋体" w:hAnsi="宋体" w:cs="宋体" w:hint="eastAsia"/>
                <w:kern w:val="0"/>
                <w:szCs w:val="21"/>
              </w:rPr>
              <w:t>预测与评价</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G0105</w:t>
            </w:r>
            <w:r>
              <w:rPr>
                <w:rFonts w:ascii="宋体" w:eastAsia="宋体" w:hAnsi="宋体" w:cs="宋体" w:hint="eastAsia"/>
                <w:kern w:val="0"/>
                <w:szCs w:val="21"/>
              </w:rPr>
              <w:t>评价理论与方法</w:t>
            </w:r>
          </w:p>
        </w:tc>
        <w:tc>
          <w:tcPr>
            <w:tcW w:w="909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预测是指根据过去和现在的已知因素，运用人们的知识、经验和科学方法，对未来进行预计，并推测事务未来的发展趋势；评价是指对评价对象进行估量，也可包括对基于预测的决策结果的评价。主要研究方向包括：评价理论与方法</w:t>
            </w:r>
            <w:r>
              <w:rPr>
                <w:rFonts w:ascii="宋体" w:eastAsia="宋体" w:hAnsi="宋体" w:cs="宋体" w:hint="eastAsia"/>
                <w:kern w:val="0"/>
                <w:szCs w:val="21"/>
              </w:rPr>
              <w:t>,</w:t>
            </w:r>
            <w:r>
              <w:rPr>
                <w:rFonts w:ascii="宋体" w:eastAsia="宋体" w:hAnsi="宋体" w:cs="宋体" w:hint="eastAsia"/>
                <w:kern w:val="0"/>
                <w:szCs w:val="21"/>
              </w:rPr>
              <w:t>企业评价</w:t>
            </w:r>
            <w:r>
              <w:rPr>
                <w:rFonts w:ascii="宋体" w:eastAsia="宋体" w:hAnsi="宋体" w:cs="宋体" w:hint="eastAsia"/>
                <w:kern w:val="0"/>
                <w:szCs w:val="21"/>
              </w:rPr>
              <w:t>,</w:t>
            </w:r>
            <w:r>
              <w:rPr>
                <w:rFonts w:ascii="宋体" w:eastAsia="宋体" w:hAnsi="宋体" w:cs="宋体" w:hint="eastAsia"/>
                <w:kern w:val="0"/>
                <w:szCs w:val="21"/>
              </w:rPr>
              <w:t>经济评价</w:t>
            </w:r>
            <w:r>
              <w:rPr>
                <w:rFonts w:ascii="宋体" w:eastAsia="宋体" w:hAnsi="宋体" w:cs="宋体" w:hint="eastAsia"/>
                <w:kern w:val="0"/>
                <w:szCs w:val="21"/>
              </w:rPr>
              <w:t>,</w:t>
            </w:r>
            <w:r>
              <w:rPr>
                <w:rFonts w:ascii="宋体" w:eastAsia="宋体" w:hAnsi="宋体" w:cs="宋体" w:hint="eastAsia"/>
                <w:kern w:val="0"/>
                <w:szCs w:val="21"/>
              </w:rPr>
              <w:t>生命周期评价方法</w:t>
            </w:r>
            <w:r>
              <w:rPr>
                <w:rFonts w:ascii="宋体" w:eastAsia="宋体" w:hAnsi="宋体" w:cs="宋体" w:hint="eastAsia"/>
                <w:kern w:val="0"/>
                <w:szCs w:val="21"/>
              </w:rPr>
              <w:t>,</w:t>
            </w:r>
            <w:r>
              <w:rPr>
                <w:rFonts w:ascii="宋体" w:eastAsia="宋体" w:hAnsi="宋体" w:cs="宋体" w:hint="eastAsia"/>
                <w:kern w:val="0"/>
                <w:szCs w:val="21"/>
              </w:rPr>
              <w:t>科技评价</w:t>
            </w:r>
            <w:r>
              <w:rPr>
                <w:rFonts w:ascii="宋体" w:eastAsia="宋体" w:hAnsi="宋体" w:cs="宋体" w:hint="eastAsia"/>
                <w:kern w:val="0"/>
                <w:szCs w:val="21"/>
              </w:rPr>
              <w:t>,</w:t>
            </w:r>
            <w:r>
              <w:rPr>
                <w:rFonts w:ascii="宋体" w:eastAsia="宋体" w:hAnsi="宋体" w:cs="宋体" w:hint="eastAsia"/>
                <w:kern w:val="0"/>
                <w:szCs w:val="21"/>
              </w:rPr>
              <w:t>预测方法</w:t>
            </w:r>
            <w:r>
              <w:rPr>
                <w:rFonts w:ascii="宋体" w:eastAsia="宋体" w:hAnsi="宋体" w:cs="宋体" w:hint="eastAsia"/>
                <w:kern w:val="0"/>
                <w:szCs w:val="21"/>
              </w:rPr>
              <w:t>,</w:t>
            </w:r>
            <w:r>
              <w:rPr>
                <w:rFonts w:ascii="宋体" w:eastAsia="宋体" w:hAnsi="宋体" w:cs="宋体" w:hint="eastAsia"/>
                <w:kern w:val="0"/>
                <w:szCs w:val="21"/>
              </w:rPr>
              <w:t>灰色预测模型</w:t>
            </w:r>
            <w:r>
              <w:rPr>
                <w:rFonts w:ascii="宋体" w:eastAsia="宋体" w:hAnsi="宋体" w:cs="宋体" w:hint="eastAsia"/>
                <w:kern w:val="0"/>
                <w:szCs w:val="21"/>
              </w:rPr>
              <w:t>,</w:t>
            </w:r>
            <w:r>
              <w:rPr>
                <w:rFonts w:ascii="宋体" w:eastAsia="宋体" w:hAnsi="宋体" w:cs="宋体" w:hint="eastAsia"/>
                <w:kern w:val="0"/>
                <w:szCs w:val="21"/>
              </w:rPr>
              <w:t>预测理论基础</w:t>
            </w:r>
            <w:r>
              <w:rPr>
                <w:rFonts w:ascii="宋体" w:eastAsia="宋体" w:hAnsi="宋体" w:cs="宋体" w:hint="eastAsia"/>
                <w:kern w:val="0"/>
                <w:szCs w:val="21"/>
              </w:rPr>
              <w:t>,</w:t>
            </w:r>
            <w:r>
              <w:rPr>
                <w:rFonts w:ascii="宋体" w:eastAsia="宋体" w:hAnsi="宋体" w:cs="宋体" w:hint="eastAsia"/>
                <w:kern w:val="0"/>
                <w:szCs w:val="21"/>
              </w:rPr>
              <w:t>时间序列预测</w:t>
            </w:r>
            <w:r>
              <w:rPr>
                <w:rFonts w:ascii="宋体" w:eastAsia="宋体" w:hAnsi="宋体" w:cs="宋体" w:hint="eastAsia"/>
                <w:kern w:val="0"/>
                <w:szCs w:val="21"/>
              </w:rPr>
              <w:t>,</w:t>
            </w:r>
            <w:r>
              <w:rPr>
                <w:rFonts w:ascii="宋体" w:eastAsia="宋体" w:hAnsi="宋体" w:cs="宋体" w:hint="eastAsia"/>
                <w:kern w:val="0"/>
                <w:szCs w:val="21"/>
              </w:rPr>
              <w:t>回归预测</w:t>
            </w:r>
            <w:r>
              <w:rPr>
                <w:rFonts w:ascii="宋体" w:eastAsia="宋体" w:hAnsi="宋体" w:cs="宋体" w:hint="eastAsia"/>
                <w:kern w:val="0"/>
                <w:szCs w:val="21"/>
              </w:rPr>
              <w:t>,</w:t>
            </w:r>
            <w:r>
              <w:rPr>
                <w:rFonts w:ascii="宋体" w:eastAsia="宋体" w:hAnsi="宋体" w:cs="宋体" w:hint="eastAsia"/>
                <w:kern w:val="0"/>
                <w:szCs w:val="21"/>
              </w:rPr>
              <w:t>预测应用与实践</w:t>
            </w:r>
          </w:p>
        </w:tc>
      </w:tr>
      <w:tr w:rsidR="00F221D7">
        <w:trPr>
          <w:trHeight w:val="525"/>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宋体" w:eastAsia="宋体" w:hAnsi="宋体" w:cs="宋体"/>
                <w:kern w:val="0"/>
                <w:szCs w:val="21"/>
              </w:rPr>
            </w:pP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G0106</w:t>
            </w:r>
            <w:r>
              <w:rPr>
                <w:rFonts w:ascii="宋体" w:eastAsia="宋体" w:hAnsi="宋体" w:cs="宋体" w:hint="eastAsia"/>
                <w:kern w:val="0"/>
                <w:szCs w:val="21"/>
              </w:rPr>
              <w:t>预测理论与方法</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780"/>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G0105</w:t>
            </w:r>
            <w:r>
              <w:rPr>
                <w:rFonts w:ascii="宋体" w:eastAsia="宋体" w:hAnsi="宋体" w:cs="宋体" w:hint="eastAsia"/>
                <w:kern w:val="0"/>
                <w:szCs w:val="21"/>
              </w:rPr>
              <w:t>管理统计理论与方法</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G0107</w:t>
            </w:r>
            <w:r>
              <w:rPr>
                <w:rFonts w:ascii="宋体" w:eastAsia="宋体" w:hAnsi="宋体" w:cs="宋体" w:hint="eastAsia"/>
                <w:kern w:val="0"/>
                <w:szCs w:val="21"/>
              </w:rPr>
              <w:t>管理统计理论与方法</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主要研究方向包括：金融数据分析</w:t>
            </w:r>
            <w:r>
              <w:rPr>
                <w:rFonts w:ascii="宋体" w:eastAsia="宋体" w:hAnsi="宋体" w:cs="宋体" w:hint="eastAsia"/>
                <w:kern w:val="0"/>
                <w:szCs w:val="21"/>
              </w:rPr>
              <w:t>,</w:t>
            </w:r>
            <w:r>
              <w:rPr>
                <w:rFonts w:ascii="宋体" w:eastAsia="宋体" w:hAnsi="宋体" w:cs="宋体" w:hint="eastAsia"/>
                <w:kern w:val="0"/>
                <w:szCs w:val="21"/>
              </w:rPr>
              <w:t>时间序列分析</w:t>
            </w:r>
            <w:r>
              <w:rPr>
                <w:rFonts w:ascii="宋体" w:eastAsia="宋体" w:hAnsi="宋体" w:cs="宋体" w:hint="eastAsia"/>
                <w:kern w:val="0"/>
                <w:szCs w:val="21"/>
              </w:rPr>
              <w:t>,</w:t>
            </w:r>
            <w:r>
              <w:rPr>
                <w:rFonts w:ascii="宋体" w:eastAsia="宋体" w:hAnsi="宋体" w:cs="宋体" w:hint="eastAsia"/>
                <w:kern w:val="0"/>
                <w:szCs w:val="21"/>
              </w:rPr>
              <w:t>面板数据模型</w:t>
            </w:r>
            <w:r>
              <w:rPr>
                <w:rFonts w:ascii="宋体" w:eastAsia="宋体" w:hAnsi="宋体" w:cs="宋体" w:hint="eastAsia"/>
                <w:kern w:val="0"/>
                <w:szCs w:val="21"/>
              </w:rPr>
              <w:t>,</w:t>
            </w:r>
            <w:r>
              <w:rPr>
                <w:rFonts w:ascii="宋体" w:eastAsia="宋体" w:hAnsi="宋体" w:cs="宋体" w:hint="eastAsia"/>
                <w:kern w:val="0"/>
                <w:szCs w:val="21"/>
              </w:rPr>
              <w:t>区间数据模型</w:t>
            </w:r>
            <w:r>
              <w:rPr>
                <w:rFonts w:ascii="宋体" w:eastAsia="宋体" w:hAnsi="宋体" w:cs="宋体" w:hint="eastAsia"/>
                <w:kern w:val="0"/>
                <w:szCs w:val="21"/>
              </w:rPr>
              <w:t>,</w:t>
            </w:r>
            <w:r>
              <w:rPr>
                <w:rFonts w:ascii="宋体" w:eastAsia="宋体" w:hAnsi="宋体" w:cs="宋体" w:hint="eastAsia"/>
                <w:kern w:val="0"/>
                <w:szCs w:val="21"/>
              </w:rPr>
              <w:t>大数据分析</w:t>
            </w:r>
            <w:r>
              <w:rPr>
                <w:rFonts w:ascii="宋体" w:eastAsia="宋体" w:hAnsi="宋体" w:cs="宋体" w:hint="eastAsia"/>
                <w:kern w:val="0"/>
                <w:szCs w:val="21"/>
              </w:rPr>
              <w:t>,</w:t>
            </w:r>
            <w:r>
              <w:rPr>
                <w:rFonts w:ascii="宋体" w:eastAsia="宋体" w:hAnsi="宋体" w:cs="宋体" w:hint="eastAsia"/>
                <w:kern w:val="0"/>
                <w:szCs w:val="21"/>
              </w:rPr>
              <w:t>政策评估</w:t>
            </w:r>
            <w:r>
              <w:rPr>
                <w:rFonts w:ascii="宋体" w:eastAsia="宋体" w:hAnsi="宋体" w:cs="宋体" w:hint="eastAsia"/>
                <w:kern w:val="0"/>
                <w:szCs w:val="21"/>
              </w:rPr>
              <w:t>,</w:t>
            </w:r>
            <w:r>
              <w:rPr>
                <w:rFonts w:ascii="宋体" w:eastAsia="宋体" w:hAnsi="宋体" w:cs="宋体" w:hint="eastAsia"/>
                <w:kern w:val="0"/>
                <w:szCs w:val="21"/>
              </w:rPr>
              <w:t>非参数统计</w:t>
            </w:r>
            <w:r>
              <w:rPr>
                <w:rFonts w:ascii="宋体" w:eastAsia="宋体" w:hAnsi="宋体" w:cs="宋体" w:hint="eastAsia"/>
                <w:kern w:val="0"/>
                <w:szCs w:val="21"/>
              </w:rPr>
              <w:t>,</w:t>
            </w:r>
            <w:r>
              <w:rPr>
                <w:rFonts w:ascii="宋体" w:eastAsia="宋体" w:hAnsi="宋体" w:cs="宋体" w:hint="eastAsia"/>
                <w:kern w:val="0"/>
                <w:szCs w:val="21"/>
              </w:rPr>
              <w:t>风险管理</w:t>
            </w:r>
            <w:r>
              <w:rPr>
                <w:rFonts w:ascii="宋体" w:eastAsia="宋体" w:hAnsi="宋体" w:cs="宋体" w:hint="eastAsia"/>
                <w:kern w:val="0"/>
                <w:szCs w:val="21"/>
              </w:rPr>
              <w:t>,</w:t>
            </w:r>
            <w:r>
              <w:rPr>
                <w:rFonts w:ascii="宋体" w:eastAsia="宋体" w:hAnsi="宋体" w:cs="宋体" w:hint="eastAsia"/>
                <w:kern w:val="0"/>
                <w:szCs w:val="21"/>
              </w:rPr>
              <w:t>贝叶斯分析</w:t>
            </w:r>
            <w:r>
              <w:rPr>
                <w:rFonts w:ascii="宋体" w:eastAsia="宋体" w:hAnsi="宋体" w:cs="宋体" w:hint="eastAsia"/>
                <w:kern w:val="0"/>
                <w:szCs w:val="21"/>
              </w:rPr>
              <w:t>,</w:t>
            </w:r>
            <w:r>
              <w:rPr>
                <w:rFonts w:ascii="宋体" w:eastAsia="宋体" w:hAnsi="宋体" w:cs="宋体" w:hint="eastAsia"/>
                <w:kern w:val="0"/>
                <w:szCs w:val="21"/>
              </w:rPr>
              <w:t>复杂数据建模</w:t>
            </w:r>
            <w:r>
              <w:rPr>
                <w:rFonts w:ascii="宋体" w:eastAsia="宋体" w:hAnsi="宋体" w:cs="宋体" w:hint="eastAsia"/>
                <w:kern w:val="0"/>
                <w:szCs w:val="21"/>
              </w:rPr>
              <w:t>,</w:t>
            </w:r>
            <w:r>
              <w:rPr>
                <w:rFonts w:ascii="宋体" w:eastAsia="宋体" w:hAnsi="宋体" w:cs="宋体" w:hint="eastAsia"/>
                <w:kern w:val="0"/>
                <w:szCs w:val="21"/>
              </w:rPr>
              <w:t>估计方法</w:t>
            </w:r>
            <w:r>
              <w:rPr>
                <w:rFonts w:ascii="宋体" w:eastAsia="宋体" w:hAnsi="宋体" w:cs="宋体" w:hint="eastAsia"/>
                <w:kern w:val="0"/>
                <w:szCs w:val="21"/>
              </w:rPr>
              <w:t>,</w:t>
            </w:r>
            <w:r>
              <w:rPr>
                <w:rFonts w:ascii="宋体" w:eastAsia="宋体" w:hAnsi="宋体" w:cs="宋体" w:hint="eastAsia"/>
                <w:kern w:val="0"/>
                <w:szCs w:val="21"/>
              </w:rPr>
              <w:t>统计检验</w:t>
            </w:r>
          </w:p>
        </w:tc>
      </w:tr>
      <w:tr w:rsidR="00F221D7">
        <w:trPr>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G0106</w:t>
            </w:r>
            <w:r>
              <w:rPr>
                <w:rFonts w:ascii="宋体" w:eastAsia="宋体" w:hAnsi="宋体" w:cs="宋体" w:hint="eastAsia"/>
                <w:kern w:val="0"/>
                <w:szCs w:val="21"/>
              </w:rPr>
              <w:t>管理心理与行为</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G0108</w:t>
            </w:r>
            <w:r>
              <w:rPr>
                <w:rFonts w:ascii="宋体" w:eastAsia="宋体" w:hAnsi="宋体" w:cs="宋体" w:hint="eastAsia"/>
                <w:kern w:val="0"/>
                <w:szCs w:val="21"/>
              </w:rPr>
              <w:t>管理心理与行为</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主要研究方向包括：积极组织行为</w:t>
            </w:r>
            <w:r>
              <w:rPr>
                <w:rFonts w:ascii="宋体" w:eastAsia="宋体" w:hAnsi="宋体" w:cs="宋体" w:hint="eastAsia"/>
                <w:kern w:val="0"/>
                <w:szCs w:val="21"/>
              </w:rPr>
              <w:t>,</w:t>
            </w:r>
            <w:r>
              <w:rPr>
                <w:rFonts w:ascii="宋体" w:eastAsia="宋体" w:hAnsi="宋体" w:cs="宋体" w:hint="eastAsia"/>
                <w:kern w:val="0"/>
                <w:szCs w:val="21"/>
              </w:rPr>
              <w:t>创造力与创新</w:t>
            </w:r>
            <w:r>
              <w:rPr>
                <w:rFonts w:ascii="宋体" w:eastAsia="宋体" w:hAnsi="宋体" w:cs="宋体" w:hint="eastAsia"/>
                <w:kern w:val="0"/>
                <w:szCs w:val="21"/>
              </w:rPr>
              <w:t>,</w:t>
            </w:r>
            <w:r>
              <w:rPr>
                <w:rFonts w:ascii="宋体" w:eastAsia="宋体" w:hAnsi="宋体" w:cs="宋体" w:hint="eastAsia"/>
                <w:kern w:val="0"/>
                <w:szCs w:val="21"/>
              </w:rPr>
              <w:t>群体行为</w:t>
            </w:r>
            <w:r>
              <w:rPr>
                <w:rFonts w:ascii="宋体" w:eastAsia="宋体" w:hAnsi="宋体" w:cs="宋体" w:hint="eastAsia"/>
                <w:kern w:val="0"/>
                <w:szCs w:val="21"/>
              </w:rPr>
              <w:t>,</w:t>
            </w:r>
            <w:r>
              <w:rPr>
                <w:rFonts w:ascii="宋体" w:eastAsia="宋体" w:hAnsi="宋体" w:cs="宋体" w:hint="eastAsia"/>
                <w:kern w:val="0"/>
                <w:szCs w:val="21"/>
              </w:rPr>
              <w:t>知识分享</w:t>
            </w:r>
            <w:r>
              <w:rPr>
                <w:rFonts w:ascii="宋体" w:eastAsia="宋体" w:hAnsi="宋体" w:cs="宋体" w:hint="eastAsia"/>
                <w:kern w:val="0"/>
                <w:szCs w:val="21"/>
              </w:rPr>
              <w:t>,</w:t>
            </w:r>
            <w:r>
              <w:rPr>
                <w:rFonts w:ascii="宋体" w:eastAsia="宋体" w:hAnsi="宋体" w:cs="宋体" w:hint="eastAsia"/>
                <w:kern w:val="0"/>
                <w:szCs w:val="21"/>
              </w:rPr>
              <w:t>决策心理与行为</w:t>
            </w:r>
            <w:r>
              <w:rPr>
                <w:rFonts w:ascii="宋体" w:eastAsia="宋体" w:hAnsi="宋体" w:cs="宋体" w:hint="eastAsia"/>
                <w:kern w:val="0"/>
                <w:szCs w:val="21"/>
              </w:rPr>
              <w:t>,</w:t>
            </w:r>
            <w:r>
              <w:rPr>
                <w:rFonts w:ascii="宋体" w:eastAsia="宋体" w:hAnsi="宋体" w:cs="宋体" w:hint="eastAsia"/>
                <w:kern w:val="0"/>
                <w:szCs w:val="21"/>
              </w:rPr>
              <w:t>管理心理学</w:t>
            </w:r>
            <w:r>
              <w:rPr>
                <w:rFonts w:ascii="宋体" w:eastAsia="宋体" w:hAnsi="宋体" w:cs="宋体" w:hint="eastAsia"/>
                <w:kern w:val="0"/>
                <w:szCs w:val="21"/>
              </w:rPr>
              <w:t>,</w:t>
            </w:r>
            <w:r>
              <w:rPr>
                <w:rFonts w:ascii="宋体" w:eastAsia="宋体" w:hAnsi="宋体" w:cs="宋体" w:hint="eastAsia"/>
                <w:kern w:val="0"/>
                <w:szCs w:val="21"/>
              </w:rPr>
              <w:t>压力管理</w:t>
            </w:r>
            <w:r>
              <w:rPr>
                <w:rFonts w:ascii="宋体" w:eastAsia="宋体" w:hAnsi="宋体" w:cs="宋体" w:hint="eastAsia"/>
                <w:kern w:val="0"/>
                <w:szCs w:val="21"/>
              </w:rPr>
              <w:t>,</w:t>
            </w:r>
            <w:r>
              <w:rPr>
                <w:rFonts w:ascii="宋体" w:eastAsia="宋体" w:hAnsi="宋体" w:cs="宋体" w:hint="eastAsia"/>
                <w:kern w:val="0"/>
                <w:szCs w:val="21"/>
              </w:rPr>
              <w:t>安全心理与行为</w:t>
            </w:r>
            <w:r>
              <w:rPr>
                <w:rFonts w:ascii="宋体" w:eastAsia="宋体" w:hAnsi="宋体" w:cs="宋体" w:hint="eastAsia"/>
                <w:kern w:val="0"/>
                <w:szCs w:val="21"/>
              </w:rPr>
              <w:t>,</w:t>
            </w:r>
            <w:r>
              <w:rPr>
                <w:rFonts w:ascii="宋体" w:eastAsia="宋体" w:hAnsi="宋体" w:cs="宋体" w:hint="eastAsia"/>
                <w:kern w:val="0"/>
                <w:szCs w:val="21"/>
              </w:rPr>
              <w:t>情绪工作</w:t>
            </w:r>
            <w:r>
              <w:rPr>
                <w:rFonts w:ascii="宋体" w:eastAsia="宋体" w:hAnsi="宋体" w:cs="宋体" w:hint="eastAsia"/>
                <w:kern w:val="0"/>
                <w:szCs w:val="21"/>
              </w:rPr>
              <w:t>,</w:t>
            </w:r>
            <w:r>
              <w:rPr>
                <w:rFonts w:ascii="宋体" w:eastAsia="宋体" w:hAnsi="宋体" w:cs="宋体" w:hint="eastAsia"/>
                <w:kern w:val="0"/>
                <w:szCs w:val="21"/>
              </w:rPr>
              <w:t>组织公民行为</w:t>
            </w:r>
            <w:r>
              <w:rPr>
                <w:rFonts w:ascii="宋体" w:eastAsia="宋体" w:hAnsi="宋体" w:cs="宋体" w:hint="eastAsia"/>
                <w:kern w:val="0"/>
                <w:szCs w:val="21"/>
              </w:rPr>
              <w:t>,</w:t>
            </w:r>
            <w:r>
              <w:rPr>
                <w:rFonts w:ascii="宋体" w:eastAsia="宋体" w:hAnsi="宋体" w:cs="宋体" w:hint="eastAsia"/>
                <w:kern w:val="0"/>
                <w:szCs w:val="21"/>
              </w:rPr>
              <w:t>非伦理行为</w:t>
            </w:r>
            <w:r>
              <w:rPr>
                <w:rFonts w:ascii="宋体" w:eastAsia="宋体" w:hAnsi="宋体" w:cs="宋体" w:hint="eastAsia"/>
                <w:kern w:val="0"/>
                <w:szCs w:val="21"/>
              </w:rPr>
              <w:t>,</w:t>
            </w:r>
            <w:r>
              <w:rPr>
                <w:rFonts w:ascii="宋体" w:eastAsia="宋体" w:hAnsi="宋体" w:cs="宋体" w:hint="eastAsia"/>
                <w:kern w:val="0"/>
                <w:szCs w:val="21"/>
              </w:rPr>
              <w:t>消费投资行为</w:t>
            </w:r>
            <w:r>
              <w:rPr>
                <w:rFonts w:ascii="宋体" w:eastAsia="宋体" w:hAnsi="宋体" w:cs="宋体" w:hint="eastAsia"/>
                <w:kern w:val="0"/>
                <w:szCs w:val="21"/>
              </w:rPr>
              <w:t>,</w:t>
            </w:r>
            <w:r>
              <w:rPr>
                <w:rFonts w:ascii="宋体" w:eastAsia="宋体" w:hAnsi="宋体" w:cs="宋体" w:hint="eastAsia"/>
                <w:kern w:val="0"/>
                <w:szCs w:val="21"/>
              </w:rPr>
              <w:t>风险行为</w:t>
            </w:r>
            <w:r>
              <w:rPr>
                <w:rFonts w:ascii="宋体" w:eastAsia="宋体" w:hAnsi="宋体" w:cs="宋体" w:hint="eastAsia"/>
                <w:kern w:val="0"/>
                <w:szCs w:val="21"/>
              </w:rPr>
              <w:t>,</w:t>
            </w:r>
            <w:r>
              <w:rPr>
                <w:rFonts w:ascii="宋体" w:eastAsia="宋体" w:hAnsi="宋体" w:cs="宋体" w:hint="eastAsia"/>
                <w:kern w:val="0"/>
                <w:szCs w:val="21"/>
              </w:rPr>
              <w:t>积极心理学</w:t>
            </w:r>
            <w:r>
              <w:rPr>
                <w:rFonts w:ascii="宋体" w:eastAsia="宋体" w:hAnsi="宋体" w:cs="宋体" w:hint="eastAsia"/>
                <w:kern w:val="0"/>
                <w:szCs w:val="21"/>
              </w:rPr>
              <w:t>,</w:t>
            </w:r>
            <w:r>
              <w:rPr>
                <w:rFonts w:ascii="宋体" w:eastAsia="宋体" w:hAnsi="宋体" w:cs="宋体" w:hint="eastAsia"/>
                <w:kern w:val="0"/>
                <w:szCs w:val="21"/>
              </w:rPr>
              <w:t>领导心理与行为</w:t>
            </w:r>
            <w:r>
              <w:rPr>
                <w:rFonts w:ascii="宋体" w:eastAsia="宋体" w:hAnsi="宋体" w:cs="宋体" w:hint="eastAsia"/>
                <w:kern w:val="0"/>
                <w:szCs w:val="21"/>
              </w:rPr>
              <w:t>,</w:t>
            </w:r>
            <w:r>
              <w:rPr>
                <w:rFonts w:ascii="宋体" w:eastAsia="宋体" w:hAnsi="宋体" w:cs="宋体" w:hint="eastAsia"/>
                <w:kern w:val="0"/>
                <w:szCs w:val="21"/>
              </w:rPr>
              <w:t>中国文化与领导有效性</w:t>
            </w:r>
            <w:r>
              <w:rPr>
                <w:rFonts w:ascii="宋体" w:eastAsia="宋体" w:hAnsi="宋体" w:cs="宋体" w:hint="eastAsia"/>
                <w:kern w:val="0"/>
                <w:szCs w:val="21"/>
              </w:rPr>
              <w:t>,</w:t>
            </w:r>
            <w:r>
              <w:rPr>
                <w:rFonts w:ascii="宋体" w:eastAsia="宋体" w:hAnsi="宋体" w:cs="宋体" w:hint="eastAsia"/>
                <w:kern w:val="0"/>
                <w:szCs w:val="21"/>
              </w:rPr>
              <w:t>团队有效性</w:t>
            </w:r>
            <w:r>
              <w:rPr>
                <w:rFonts w:ascii="宋体" w:eastAsia="宋体" w:hAnsi="宋体" w:cs="宋体" w:hint="eastAsia"/>
                <w:kern w:val="0"/>
                <w:szCs w:val="21"/>
              </w:rPr>
              <w:t>,</w:t>
            </w:r>
            <w:r>
              <w:rPr>
                <w:rFonts w:ascii="宋体" w:eastAsia="宋体" w:hAnsi="宋体" w:cs="宋体" w:hint="eastAsia"/>
                <w:kern w:val="0"/>
                <w:szCs w:val="21"/>
              </w:rPr>
              <w:t>员工建言行为</w:t>
            </w:r>
            <w:r>
              <w:rPr>
                <w:rFonts w:ascii="宋体" w:eastAsia="宋体" w:hAnsi="宋体" w:cs="宋体" w:hint="eastAsia"/>
                <w:kern w:val="0"/>
                <w:szCs w:val="21"/>
              </w:rPr>
              <w:t>,</w:t>
            </w:r>
            <w:r>
              <w:rPr>
                <w:rFonts w:ascii="宋体" w:eastAsia="宋体" w:hAnsi="宋体" w:cs="宋体" w:hint="eastAsia"/>
                <w:kern w:val="0"/>
                <w:szCs w:val="21"/>
              </w:rPr>
              <w:t>组织变革</w:t>
            </w:r>
            <w:r>
              <w:rPr>
                <w:rFonts w:ascii="宋体" w:eastAsia="宋体" w:hAnsi="宋体" w:cs="宋体" w:hint="eastAsia"/>
                <w:kern w:val="0"/>
                <w:szCs w:val="21"/>
              </w:rPr>
              <w:t>,</w:t>
            </w:r>
            <w:r>
              <w:rPr>
                <w:rFonts w:ascii="宋体" w:eastAsia="宋体" w:hAnsi="宋体" w:cs="宋体" w:hint="eastAsia"/>
                <w:kern w:val="0"/>
                <w:szCs w:val="21"/>
              </w:rPr>
              <w:t>胜任力模型</w:t>
            </w:r>
            <w:r>
              <w:rPr>
                <w:rFonts w:ascii="宋体" w:eastAsia="宋体" w:hAnsi="宋体" w:cs="宋体" w:hint="eastAsia"/>
                <w:kern w:val="0"/>
                <w:szCs w:val="21"/>
              </w:rPr>
              <w:t>,</w:t>
            </w:r>
            <w:r>
              <w:rPr>
                <w:rFonts w:ascii="宋体" w:eastAsia="宋体" w:hAnsi="宋体" w:cs="宋体" w:hint="eastAsia"/>
                <w:kern w:val="0"/>
                <w:szCs w:val="21"/>
              </w:rPr>
              <w:t>组织与工作设计</w:t>
            </w:r>
          </w:p>
        </w:tc>
      </w:tr>
      <w:tr w:rsidR="00F221D7">
        <w:trPr>
          <w:trHeight w:val="780"/>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lastRenderedPageBreak/>
              <w:t>G0107</w:t>
            </w:r>
            <w:r>
              <w:rPr>
                <w:rFonts w:ascii="宋体" w:eastAsia="宋体" w:hAnsi="宋体" w:cs="宋体" w:hint="eastAsia"/>
                <w:kern w:val="0"/>
                <w:szCs w:val="21"/>
              </w:rPr>
              <w:t>管理系统工程</w:t>
            </w:r>
          </w:p>
        </w:tc>
        <w:tc>
          <w:tcPr>
            <w:tcW w:w="2693" w:type="dxa"/>
            <w:tcBorders>
              <w:top w:val="nil"/>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G0101</w:t>
            </w:r>
            <w:r>
              <w:rPr>
                <w:rFonts w:ascii="宋体" w:eastAsia="宋体" w:hAnsi="宋体" w:cs="宋体" w:hint="eastAsia"/>
                <w:kern w:val="0"/>
                <w:szCs w:val="21"/>
              </w:rPr>
              <w:t>管理理论与研究方法论</w:t>
            </w:r>
          </w:p>
        </w:tc>
        <w:tc>
          <w:tcPr>
            <w:tcW w:w="909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管理系统工程是以企业管理系统为研究对象，以系统科学、运筹学和计算机应用技术为主要工具，实现管理系统整体功能的提高。主要研究方向包括：系统建模</w:t>
            </w:r>
            <w:r>
              <w:rPr>
                <w:rFonts w:ascii="宋体" w:eastAsia="宋体" w:hAnsi="宋体" w:cs="宋体" w:hint="eastAsia"/>
                <w:kern w:val="0"/>
                <w:szCs w:val="21"/>
              </w:rPr>
              <w:t>,</w:t>
            </w:r>
            <w:r>
              <w:rPr>
                <w:rFonts w:ascii="宋体" w:eastAsia="宋体" w:hAnsi="宋体" w:cs="宋体" w:hint="eastAsia"/>
                <w:kern w:val="0"/>
                <w:szCs w:val="21"/>
              </w:rPr>
              <w:t>系统分析</w:t>
            </w:r>
            <w:r>
              <w:rPr>
                <w:rFonts w:ascii="宋体" w:eastAsia="宋体" w:hAnsi="宋体" w:cs="宋体" w:hint="eastAsia"/>
                <w:kern w:val="0"/>
                <w:szCs w:val="21"/>
              </w:rPr>
              <w:t>,</w:t>
            </w:r>
            <w:r>
              <w:rPr>
                <w:rFonts w:ascii="宋体" w:eastAsia="宋体" w:hAnsi="宋体" w:cs="宋体" w:hint="eastAsia"/>
                <w:kern w:val="0"/>
                <w:szCs w:val="21"/>
              </w:rPr>
              <w:t>生态能源工程</w:t>
            </w:r>
            <w:r>
              <w:rPr>
                <w:rFonts w:ascii="宋体" w:eastAsia="宋体" w:hAnsi="宋体" w:cs="宋体" w:hint="eastAsia"/>
                <w:kern w:val="0"/>
                <w:szCs w:val="21"/>
              </w:rPr>
              <w:t>,</w:t>
            </w:r>
            <w:r>
              <w:rPr>
                <w:rFonts w:ascii="宋体" w:eastAsia="宋体" w:hAnsi="宋体" w:cs="宋体" w:hint="eastAsia"/>
                <w:kern w:val="0"/>
                <w:szCs w:val="21"/>
              </w:rPr>
              <w:t>计算机模拟</w:t>
            </w:r>
            <w:r>
              <w:rPr>
                <w:rFonts w:ascii="宋体" w:eastAsia="宋体" w:hAnsi="宋体" w:cs="宋体" w:hint="eastAsia"/>
                <w:kern w:val="0"/>
                <w:szCs w:val="21"/>
              </w:rPr>
              <w:t>,</w:t>
            </w:r>
            <w:r>
              <w:rPr>
                <w:rFonts w:ascii="宋体" w:eastAsia="宋体" w:hAnsi="宋体" w:cs="宋体" w:hint="eastAsia"/>
                <w:kern w:val="0"/>
                <w:szCs w:val="21"/>
              </w:rPr>
              <w:t>集群</w:t>
            </w:r>
            <w:r>
              <w:rPr>
                <w:rFonts w:ascii="宋体" w:eastAsia="宋体" w:hAnsi="宋体" w:cs="宋体" w:hint="eastAsia"/>
                <w:kern w:val="0"/>
                <w:szCs w:val="21"/>
              </w:rPr>
              <w:t>,</w:t>
            </w:r>
            <w:r>
              <w:rPr>
                <w:rFonts w:ascii="宋体" w:eastAsia="宋体" w:hAnsi="宋体" w:cs="宋体" w:hint="eastAsia"/>
                <w:kern w:val="0"/>
                <w:szCs w:val="21"/>
              </w:rPr>
              <w:t>网络结构复杂性</w:t>
            </w:r>
            <w:r>
              <w:rPr>
                <w:rFonts w:ascii="宋体" w:eastAsia="宋体" w:hAnsi="宋体" w:cs="宋体" w:hint="eastAsia"/>
                <w:kern w:val="0"/>
                <w:szCs w:val="21"/>
              </w:rPr>
              <w:t>,</w:t>
            </w:r>
            <w:r>
              <w:rPr>
                <w:rFonts w:ascii="宋体" w:eastAsia="宋体" w:hAnsi="宋体" w:cs="宋体" w:hint="eastAsia"/>
                <w:kern w:val="0"/>
                <w:szCs w:val="21"/>
              </w:rPr>
              <w:t>系统演化复杂性</w:t>
            </w:r>
            <w:r>
              <w:rPr>
                <w:rFonts w:ascii="宋体" w:eastAsia="宋体" w:hAnsi="宋体" w:cs="宋体" w:hint="eastAsia"/>
                <w:kern w:val="0"/>
                <w:szCs w:val="21"/>
              </w:rPr>
              <w:t>,</w:t>
            </w:r>
            <w:r>
              <w:rPr>
                <w:rFonts w:ascii="宋体" w:eastAsia="宋体" w:hAnsi="宋体" w:cs="宋体" w:hint="eastAsia"/>
                <w:kern w:val="0"/>
                <w:szCs w:val="21"/>
              </w:rPr>
              <w:t>网络动态过程</w:t>
            </w:r>
            <w:r>
              <w:rPr>
                <w:rFonts w:ascii="宋体" w:eastAsia="宋体" w:hAnsi="宋体" w:cs="宋体" w:hint="eastAsia"/>
                <w:kern w:val="0"/>
                <w:szCs w:val="21"/>
              </w:rPr>
              <w:t>,</w:t>
            </w:r>
            <w:r>
              <w:rPr>
                <w:rFonts w:ascii="宋体" w:eastAsia="宋体" w:hAnsi="宋体" w:cs="宋体" w:hint="eastAsia"/>
                <w:kern w:val="0"/>
                <w:szCs w:val="21"/>
              </w:rPr>
              <w:t>社会系统管理复杂性</w:t>
            </w:r>
            <w:r>
              <w:rPr>
                <w:rFonts w:ascii="宋体" w:eastAsia="宋体" w:hAnsi="宋体" w:cs="宋体" w:hint="eastAsia"/>
                <w:kern w:val="0"/>
                <w:szCs w:val="21"/>
              </w:rPr>
              <w:t>,</w:t>
            </w:r>
            <w:r>
              <w:rPr>
                <w:rFonts w:ascii="宋体" w:eastAsia="宋体" w:hAnsi="宋体" w:cs="宋体" w:hint="eastAsia"/>
                <w:kern w:val="0"/>
                <w:szCs w:val="21"/>
              </w:rPr>
              <w:t>经济系统管理复杂性</w:t>
            </w:r>
            <w:r>
              <w:rPr>
                <w:rFonts w:ascii="宋体" w:eastAsia="宋体" w:hAnsi="宋体" w:cs="宋体" w:hint="eastAsia"/>
                <w:kern w:val="0"/>
                <w:szCs w:val="21"/>
              </w:rPr>
              <w:t>,</w:t>
            </w:r>
            <w:r>
              <w:rPr>
                <w:rFonts w:ascii="宋体" w:eastAsia="宋体" w:hAnsi="宋体" w:cs="宋体" w:hint="eastAsia"/>
                <w:kern w:val="0"/>
                <w:szCs w:val="21"/>
              </w:rPr>
              <w:t>信息传播复杂性</w:t>
            </w:r>
            <w:r>
              <w:rPr>
                <w:rFonts w:ascii="宋体" w:eastAsia="宋体" w:hAnsi="宋体" w:cs="宋体" w:hint="eastAsia"/>
                <w:kern w:val="0"/>
                <w:szCs w:val="21"/>
              </w:rPr>
              <w:t>,</w:t>
            </w:r>
            <w:r>
              <w:rPr>
                <w:rFonts w:ascii="宋体" w:eastAsia="宋体" w:hAnsi="宋体" w:cs="宋体" w:hint="eastAsia"/>
                <w:kern w:val="0"/>
                <w:szCs w:val="21"/>
              </w:rPr>
              <w:t>生态能源管理复杂性</w:t>
            </w:r>
            <w:r>
              <w:rPr>
                <w:rFonts w:ascii="宋体" w:eastAsia="宋体" w:hAnsi="宋体" w:cs="宋体" w:hint="eastAsia"/>
                <w:kern w:val="0"/>
                <w:szCs w:val="21"/>
              </w:rPr>
              <w:t>,</w:t>
            </w:r>
            <w:r>
              <w:rPr>
                <w:rFonts w:ascii="宋体" w:eastAsia="宋体" w:hAnsi="宋体" w:cs="宋体" w:hint="eastAsia"/>
                <w:kern w:val="0"/>
                <w:szCs w:val="21"/>
              </w:rPr>
              <w:t>复杂巨系统工程</w:t>
            </w:r>
          </w:p>
        </w:tc>
      </w:tr>
      <w:tr w:rsidR="00F221D7">
        <w:trPr>
          <w:trHeight w:val="761"/>
        </w:trPr>
        <w:tc>
          <w:tcPr>
            <w:tcW w:w="2139" w:type="dxa"/>
            <w:vMerge/>
            <w:tcBorders>
              <w:left w:val="single" w:sz="4" w:space="0" w:color="auto"/>
              <w:right w:val="single" w:sz="8" w:space="0" w:color="000000"/>
            </w:tcBorders>
            <w:shd w:val="clear" w:color="auto" w:fill="auto"/>
            <w:vAlign w:val="center"/>
          </w:tcPr>
          <w:p w:rsidR="00F221D7" w:rsidRDefault="00F221D7">
            <w:pPr>
              <w:jc w:val="center"/>
              <w:rPr>
                <w:rFonts w:ascii="宋体" w:eastAsia="宋体" w:hAnsi="宋体" w:cs="宋体"/>
                <w:kern w:val="0"/>
                <w:szCs w:val="21"/>
              </w:rPr>
            </w:pPr>
          </w:p>
        </w:tc>
        <w:tc>
          <w:tcPr>
            <w:tcW w:w="2693" w:type="dxa"/>
            <w:tcBorders>
              <w:top w:val="nil"/>
              <w:left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G0109</w:t>
            </w:r>
            <w:r>
              <w:rPr>
                <w:rFonts w:ascii="宋体" w:eastAsia="宋体" w:hAnsi="宋体" w:cs="宋体" w:hint="eastAsia"/>
                <w:kern w:val="0"/>
                <w:szCs w:val="21"/>
              </w:rPr>
              <w:t>管理系统工程（含</w:t>
            </w:r>
            <w:r>
              <w:rPr>
                <w:rFonts w:ascii="Times New Roman" w:eastAsia="宋体" w:hAnsi="Times New Roman" w:cs="Times New Roman"/>
                <w:kern w:val="0"/>
                <w:szCs w:val="21"/>
              </w:rPr>
              <w:t>G010901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G010902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G010903</w:t>
            </w:r>
            <w:r>
              <w:rPr>
                <w:rFonts w:ascii="宋体" w:eastAsia="宋体" w:hAnsi="宋体" w:cs="宋体" w:hint="eastAsia"/>
                <w:kern w:val="0"/>
                <w:szCs w:val="21"/>
              </w:rPr>
              <w:t>）</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454"/>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G0108</w:t>
            </w:r>
            <w:r>
              <w:rPr>
                <w:rFonts w:ascii="宋体" w:eastAsia="宋体" w:hAnsi="宋体" w:cs="宋体" w:hint="eastAsia"/>
                <w:kern w:val="0"/>
                <w:szCs w:val="21"/>
              </w:rPr>
              <w:t>工业工程与质量管理</w:t>
            </w:r>
          </w:p>
          <w:p w:rsidR="00F221D7" w:rsidRDefault="00F221D7">
            <w:pPr>
              <w:jc w:val="center"/>
              <w:rPr>
                <w:rFonts w:ascii="宋体" w:eastAsia="宋体" w:hAnsi="宋体" w:cs="宋体"/>
                <w:kern w:val="0"/>
                <w:szCs w:val="21"/>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G0110</w:t>
            </w:r>
            <w:r>
              <w:rPr>
                <w:rFonts w:ascii="宋体" w:eastAsia="宋体" w:hAnsi="宋体" w:cs="宋体" w:hint="eastAsia"/>
                <w:kern w:val="0"/>
                <w:szCs w:val="21"/>
              </w:rPr>
              <w:t>工业工程与管理</w:t>
            </w:r>
          </w:p>
        </w:tc>
        <w:tc>
          <w:tcPr>
            <w:tcW w:w="909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工业工程与质量管理涉及制造系统的管理与优化问题。主要研究方向包括：业务过程</w:t>
            </w:r>
            <w:r>
              <w:rPr>
                <w:rFonts w:ascii="宋体" w:eastAsia="宋体" w:hAnsi="宋体" w:cs="宋体" w:hint="eastAsia"/>
                <w:kern w:val="0"/>
                <w:szCs w:val="21"/>
              </w:rPr>
              <w:t>,</w:t>
            </w:r>
            <w:r>
              <w:rPr>
                <w:rFonts w:ascii="宋体" w:eastAsia="宋体" w:hAnsi="宋体" w:cs="宋体" w:hint="eastAsia"/>
                <w:kern w:val="0"/>
                <w:szCs w:val="21"/>
              </w:rPr>
              <w:t>人因与工效学</w:t>
            </w:r>
            <w:r>
              <w:rPr>
                <w:rFonts w:ascii="宋体" w:eastAsia="宋体" w:hAnsi="宋体" w:cs="宋体" w:hint="eastAsia"/>
                <w:kern w:val="0"/>
                <w:szCs w:val="21"/>
              </w:rPr>
              <w:t>,</w:t>
            </w:r>
            <w:r>
              <w:rPr>
                <w:rFonts w:ascii="宋体" w:eastAsia="宋体" w:hAnsi="宋体" w:cs="宋体" w:hint="eastAsia"/>
                <w:kern w:val="0"/>
                <w:szCs w:val="21"/>
              </w:rPr>
              <w:t>制造服务</w:t>
            </w:r>
            <w:r>
              <w:rPr>
                <w:rFonts w:ascii="宋体" w:eastAsia="宋体" w:hAnsi="宋体" w:cs="宋体" w:hint="eastAsia"/>
                <w:kern w:val="0"/>
                <w:szCs w:val="21"/>
              </w:rPr>
              <w:t>,</w:t>
            </w:r>
            <w:r>
              <w:rPr>
                <w:rFonts w:ascii="宋体" w:eastAsia="宋体" w:hAnsi="宋体" w:cs="宋体" w:hint="eastAsia"/>
                <w:kern w:val="0"/>
                <w:szCs w:val="21"/>
              </w:rPr>
              <w:t>产品开发管理</w:t>
            </w:r>
            <w:r>
              <w:rPr>
                <w:rFonts w:ascii="宋体" w:eastAsia="宋体" w:hAnsi="宋体" w:cs="宋体" w:hint="eastAsia"/>
                <w:kern w:val="0"/>
                <w:szCs w:val="21"/>
              </w:rPr>
              <w:t>,</w:t>
            </w:r>
            <w:r>
              <w:rPr>
                <w:rFonts w:ascii="宋体" w:eastAsia="宋体" w:hAnsi="宋体" w:cs="宋体" w:hint="eastAsia"/>
                <w:kern w:val="0"/>
                <w:szCs w:val="21"/>
              </w:rPr>
              <w:t>生产系统</w:t>
            </w:r>
            <w:r>
              <w:rPr>
                <w:rFonts w:ascii="宋体" w:eastAsia="宋体" w:hAnsi="宋体" w:cs="宋体" w:hint="eastAsia"/>
                <w:kern w:val="0"/>
                <w:szCs w:val="21"/>
              </w:rPr>
              <w:t>,</w:t>
            </w:r>
            <w:r>
              <w:rPr>
                <w:rFonts w:ascii="宋体" w:eastAsia="宋体" w:hAnsi="宋体" w:cs="宋体" w:hint="eastAsia"/>
                <w:kern w:val="0"/>
                <w:szCs w:val="21"/>
              </w:rPr>
              <w:t>生产管理</w:t>
            </w:r>
            <w:r>
              <w:rPr>
                <w:rFonts w:ascii="宋体" w:eastAsia="宋体" w:hAnsi="宋体" w:cs="宋体" w:hint="eastAsia"/>
                <w:kern w:val="0"/>
                <w:szCs w:val="21"/>
              </w:rPr>
              <w:t>,</w:t>
            </w:r>
            <w:r>
              <w:rPr>
                <w:rFonts w:ascii="宋体" w:eastAsia="宋体" w:hAnsi="宋体" w:cs="宋体" w:hint="eastAsia"/>
                <w:kern w:val="0"/>
                <w:szCs w:val="21"/>
              </w:rPr>
              <w:t>生产模式</w:t>
            </w:r>
            <w:r>
              <w:rPr>
                <w:rFonts w:ascii="宋体" w:eastAsia="宋体" w:hAnsi="宋体" w:cs="宋体" w:hint="eastAsia"/>
                <w:kern w:val="0"/>
                <w:szCs w:val="21"/>
              </w:rPr>
              <w:t>,</w:t>
            </w:r>
            <w:r>
              <w:rPr>
                <w:rFonts w:ascii="宋体" w:eastAsia="宋体" w:hAnsi="宋体" w:cs="宋体" w:hint="eastAsia"/>
                <w:kern w:val="0"/>
                <w:szCs w:val="21"/>
              </w:rPr>
              <w:t>质量工程</w:t>
            </w:r>
            <w:r>
              <w:rPr>
                <w:rFonts w:ascii="宋体" w:eastAsia="宋体" w:hAnsi="宋体" w:cs="宋体" w:hint="eastAsia"/>
                <w:kern w:val="0"/>
                <w:szCs w:val="21"/>
              </w:rPr>
              <w:t>,</w:t>
            </w:r>
            <w:r>
              <w:rPr>
                <w:rFonts w:ascii="宋体" w:eastAsia="宋体" w:hAnsi="宋体" w:cs="宋体" w:hint="eastAsia"/>
                <w:kern w:val="0"/>
                <w:szCs w:val="21"/>
              </w:rPr>
              <w:t>资源约束</w:t>
            </w:r>
            <w:r>
              <w:rPr>
                <w:rFonts w:ascii="宋体" w:eastAsia="宋体" w:hAnsi="宋体" w:cs="宋体" w:hint="eastAsia"/>
                <w:kern w:val="0"/>
                <w:szCs w:val="21"/>
              </w:rPr>
              <w:t>,</w:t>
            </w:r>
            <w:r>
              <w:rPr>
                <w:rFonts w:ascii="宋体" w:eastAsia="宋体" w:hAnsi="宋体" w:cs="宋体" w:hint="eastAsia"/>
                <w:kern w:val="0"/>
                <w:szCs w:val="21"/>
              </w:rPr>
              <w:t>处方工程学</w:t>
            </w:r>
            <w:r>
              <w:rPr>
                <w:rFonts w:ascii="宋体" w:eastAsia="宋体" w:hAnsi="宋体" w:cs="宋体" w:hint="eastAsia"/>
                <w:kern w:val="0"/>
                <w:szCs w:val="21"/>
              </w:rPr>
              <w:t>,</w:t>
            </w:r>
            <w:r>
              <w:rPr>
                <w:rFonts w:ascii="宋体" w:eastAsia="宋体" w:hAnsi="宋体" w:cs="宋体" w:hint="eastAsia"/>
                <w:kern w:val="0"/>
                <w:szCs w:val="21"/>
              </w:rPr>
              <w:t>产品服务系统</w:t>
            </w:r>
            <w:r>
              <w:rPr>
                <w:rFonts w:ascii="宋体" w:eastAsia="宋体" w:hAnsi="宋体" w:cs="宋体" w:hint="eastAsia"/>
                <w:kern w:val="0"/>
                <w:szCs w:val="21"/>
              </w:rPr>
              <w:t>,</w:t>
            </w:r>
            <w:r>
              <w:rPr>
                <w:rFonts w:ascii="宋体" w:eastAsia="宋体" w:hAnsi="宋体" w:cs="宋体" w:hint="eastAsia"/>
                <w:kern w:val="0"/>
                <w:szCs w:val="21"/>
              </w:rPr>
              <w:t>工业物联网与大数据</w:t>
            </w:r>
            <w:r>
              <w:rPr>
                <w:rFonts w:ascii="宋体" w:eastAsia="宋体" w:hAnsi="宋体" w:cs="宋体" w:hint="eastAsia"/>
                <w:kern w:val="0"/>
                <w:szCs w:val="21"/>
              </w:rPr>
              <w:t>,</w:t>
            </w:r>
            <w:r>
              <w:rPr>
                <w:rFonts w:ascii="宋体" w:eastAsia="宋体" w:hAnsi="宋体" w:cs="宋体" w:hint="eastAsia"/>
                <w:kern w:val="0"/>
                <w:szCs w:val="21"/>
              </w:rPr>
              <w:t>可靠性工程</w:t>
            </w:r>
            <w:r>
              <w:rPr>
                <w:rFonts w:ascii="宋体" w:eastAsia="宋体" w:hAnsi="宋体" w:cs="宋体" w:hint="eastAsia"/>
                <w:kern w:val="0"/>
                <w:szCs w:val="21"/>
              </w:rPr>
              <w:t>,</w:t>
            </w:r>
            <w:r>
              <w:rPr>
                <w:rFonts w:ascii="宋体" w:eastAsia="宋体" w:hAnsi="宋体" w:cs="宋体" w:hint="eastAsia"/>
                <w:kern w:val="0"/>
                <w:szCs w:val="21"/>
              </w:rPr>
              <w:t>系统可靠性</w:t>
            </w:r>
            <w:r>
              <w:rPr>
                <w:rFonts w:ascii="宋体" w:eastAsia="宋体" w:hAnsi="宋体" w:cs="宋体" w:hint="eastAsia"/>
                <w:kern w:val="0"/>
                <w:szCs w:val="21"/>
              </w:rPr>
              <w:t>,</w:t>
            </w:r>
            <w:r>
              <w:rPr>
                <w:rFonts w:ascii="宋体" w:eastAsia="宋体" w:hAnsi="宋体" w:cs="宋体" w:hint="eastAsia"/>
                <w:kern w:val="0"/>
                <w:szCs w:val="21"/>
              </w:rPr>
              <w:t>流程管理与优化</w:t>
            </w:r>
            <w:r>
              <w:rPr>
                <w:rFonts w:ascii="宋体" w:eastAsia="宋体" w:hAnsi="宋体" w:cs="宋体" w:hint="eastAsia"/>
                <w:kern w:val="0"/>
                <w:szCs w:val="21"/>
              </w:rPr>
              <w:t>,</w:t>
            </w:r>
            <w:r>
              <w:rPr>
                <w:rFonts w:ascii="宋体" w:eastAsia="宋体" w:hAnsi="宋体" w:cs="宋体" w:hint="eastAsia"/>
                <w:kern w:val="0"/>
                <w:szCs w:val="21"/>
              </w:rPr>
              <w:t>服务型制造</w:t>
            </w:r>
            <w:r>
              <w:rPr>
                <w:rFonts w:ascii="宋体" w:eastAsia="宋体" w:hAnsi="宋体" w:cs="宋体" w:hint="eastAsia"/>
                <w:kern w:val="0"/>
                <w:szCs w:val="21"/>
              </w:rPr>
              <w:t>,</w:t>
            </w:r>
            <w:r>
              <w:rPr>
                <w:rFonts w:ascii="宋体" w:eastAsia="宋体" w:hAnsi="宋体" w:cs="宋体" w:hint="eastAsia"/>
                <w:kern w:val="0"/>
                <w:szCs w:val="21"/>
              </w:rPr>
              <w:t>设施规划与布局</w:t>
            </w:r>
            <w:r>
              <w:rPr>
                <w:rFonts w:ascii="宋体" w:eastAsia="宋体" w:hAnsi="宋体" w:cs="宋体" w:hint="eastAsia"/>
                <w:kern w:val="0"/>
                <w:szCs w:val="21"/>
              </w:rPr>
              <w:t>,</w:t>
            </w:r>
            <w:r>
              <w:rPr>
                <w:rFonts w:ascii="宋体" w:eastAsia="宋体" w:hAnsi="宋体" w:cs="宋体" w:hint="eastAsia"/>
                <w:kern w:val="0"/>
                <w:szCs w:val="21"/>
              </w:rPr>
              <w:t>生产计划与调度</w:t>
            </w:r>
            <w:r>
              <w:rPr>
                <w:rFonts w:ascii="宋体" w:eastAsia="宋体" w:hAnsi="宋体" w:cs="宋体" w:hint="eastAsia"/>
                <w:kern w:val="0"/>
                <w:szCs w:val="21"/>
              </w:rPr>
              <w:t>,</w:t>
            </w:r>
            <w:r>
              <w:rPr>
                <w:rFonts w:ascii="宋体" w:eastAsia="宋体" w:hAnsi="宋体" w:cs="宋体" w:hint="eastAsia"/>
                <w:kern w:val="0"/>
                <w:szCs w:val="21"/>
              </w:rPr>
              <w:t>社会化制造</w:t>
            </w:r>
            <w:r>
              <w:rPr>
                <w:rFonts w:ascii="宋体" w:eastAsia="宋体" w:hAnsi="宋体" w:cs="宋体" w:hint="eastAsia"/>
                <w:kern w:val="0"/>
                <w:szCs w:val="21"/>
              </w:rPr>
              <w:t>,</w:t>
            </w:r>
            <w:r>
              <w:rPr>
                <w:rFonts w:ascii="宋体" w:eastAsia="宋体" w:hAnsi="宋体" w:cs="宋体" w:hint="eastAsia"/>
                <w:kern w:val="0"/>
                <w:szCs w:val="21"/>
              </w:rPr>
              <w:t>需求管理</w:t>
            </w:r>
            <w:r>
              <w:rPr>
                <w:rFonts w:ascii="宋体" w:eastAsia="宋体" w:hAnsi="宋体" w:cs="宋体" w:hint="eastAsia"/>
                <w:kern w:val="0"/>
                <w:szCs w:val="21"/>
              </w:rPr>
              <w:t>,</w:t>
            </w:r>
            <w:r>
              <w:rPr>
                <w:rFonts w:ascii="宋体" w:eastAsia="宋体" w:hAnsi="宋体" w:cs="宋体" w:hint="eastAsia"/>
                <w:kern w:val="0"/>
                <w:szCs w:val="21"/>
              </w:rPr>
              <w:t>收益管理</w:t>
            </w:r>
            <w:r>
              <w:rPr>
                <w:rFonts w:ascii="宋体" w:eastAsia="宋体" w:hAnsi="宋体" w:cs="宋体" w:hint="eastAsia"/>
                <w:kern w:val="0"/>
                <w:szCs w:val="21"/>
              </w:rPr>
              <w:t>,</w:t>
            </w:r>
            <w:r>
              <w:rPr>
                <w:rFonts w:ascii="宋体" w:eastAsia="宋体" w:hAnsi="宋体" w:cs="宋体" w:hint="eastAsia"/>
                <w:kern w:val="0"/>
                <w:szCs w:val="21"/>
              </w:rPr>
              <w:t>试验设计</w:t>
            </w:r>
            <w:r>
              <w:rPr>
                <w:rFonts w:ascii="宋体" w:eastAsia="宋体" w:hAnsi="宋体" w:cs="宋体" w:hint="eastAsia"/>
                <w:kern w:val="0"/>
                <w:szCs w:val="21"/>
              </w:rPr>
              <w:t>,</w:t>
            </w:r>
            <w:r>
              <w:rPr>
                <w:rFonts w:ascii="宋体" w:eastAsia="宋体" w:hAnsi="宋体" w:cs="宋体" w:hint="eastAsia"/>
                <w:kern w:val="0"/>
                <w:szCs w:val="21"/>
              </w:rPr>
              <w:t>质量管理理论与方法</w:t>
            </w:r>
            <w:r>
              <w:rPr>
                <w:rFonts w:ascii="宋体" w:eastAsia="宋体" w:hAnsi="宋体" w:cs="宋体" w:hint="eastAsia"/>
                <w:kern w:val="0"/>
                <w:szCs w:val="21"/>
              </w:rPr>
              <w:t>,</w:t>
            </w:r>
            <w:r>
              <w:rPr>
                <w:rFonts w:ascii="宋体" w:eastAsia="宋体" w:hAnsi="宋体" w:cs="宋体" w:hint="eastAsia"/>
                <w:kern w:val="0"/>
                <w:szCs w:val="21"/>
              </w:rPr>
              <w:t>统计过程控制</w:t>
            </w:r>
            <w:r>
              <w:rPr>
                <w:rFonts w:ascii="宋体" w:eastAsia="宋体" w:hAnsi="宋体" w:cs="宋体" w:hint="eastAsia"/>
                <w:kern w:val="0"/>
                <w:szCs w:val="21"/>
              </w:rPr>
              <w:t>,</w:t>
            </w:r>
            <w:r>
              <w:rPr>
                <w:rFonts w:ascii="宋体" w:eastAsia="宋体" w:hAnsi="宋体" w:cs="宋体" w:hint="eastAsia"/>
                <w:kern w:val="0"/>
                <w:szCs w:val="21"/>
              </w:rPr>
              <w:t>抽样检验</w:t>
            </w:r>
            <w:r>
              <w:rPr>
                <w:rFonts w:ascii="宋体" w:eastAsia="宋体" w:hAnsi="宋体" w:cs="宋体" w:hint="eastAsia"/>
                <w:kern w:val="0"/>
                <w:szCs w:val="21"/>
              </w:rPr>
              <w:t>,</w:t>
            </w:r>
            <w:r>
              <w:rPr>
                <w:rFonts w:ascii="宋体" w:eastAsia="宋体" w:hAnsi="宋体" w:cs="宋体" w:hint="eastAsia"/>
                <w:kern w:val="0"/>
                <w:szCs w:val="21"/>
              </w:rPr>
              <w:t>可靠性分析</w:t>
            </w:r>
          </w:p>
        </w:tc>
      </w:tr>
      <w:tr w:rsidR="00F221D7">
        <w:trPr>
          <w:trHeight w:val="454"/>
        </w:trPr>
        <w:tc>
          <w:tcPr>
            <w:tcW w:w="2139" w:type="dxa"/>
            <w:vMerge/>
            <w:tcBorders>
              <w:top w:val="nil"/>
              <w:left w:val="single" w:sz="4" w:space="0" w:color="auto"/>
              <w:right w:val="single" w:sz="8" w:space="0" w:color="000000"/>
            </w:tcBorders>
            <w:shd w:val="clear" w:color="auto" w:fill="auto"/>
            <w:vAlign w:val="center"/>
          </w:tcPr>
          <w:p w:rsidR="00F221D7" w:rsidRDefault="00F221D7">
            <w:pPr>
              <w:widowControl/>
              <w:jc w:val="center"/>
              <w:rPr>
                <w:rFonts w:ascii="Times New Roman" w:eastAsia="宋体" w:hAnsi="Times New Roman" w:cs="Times New Roman"/>
                <w:kern w:val="0"/>
                <w:szCs w:val="21"/>
              </w:rPr>
            </w:pPr>
          </w:p>
        </w:tc>
        <w:tc>
          <w:tcPr>
            <w:tcW w:w="2693" w:type="dxa"/>
            <w:tcBorders>
              <w:top w:val="nil"/>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G0113</w:t>
            </w:r>
            <w:r>
              <w:rPr>
                <w:rFonts w:ascii="宋体" w:eastAsia="宋体" w:hAnsi="宋体" w:cs="宋体" w:hint="eastAsia"/>
                <w:kern w:val="0"/>
                <w:szCs w:val="21"/>
              </w:rPr>
              <w:t>系统可靠性与管理</w:t>
            </w:r>
          </w:p>
        </w:tc>
        <w:tc>
          <w:tcPr>
            <w:tcW w:w="9094" w:type="dxa"/>
            <w:gridSpan w:val="2"/>
            <w:vMerge/>
            <w:tcBorders>
              <w:top w:val="nil"/>
              <w:left w:val="single" w:sz="4" w:space="0" w:color="auto"/>
              <w:bottom w:val="single" w:sz="4" w:space="0" w:color="000000"/>
              <w:right w:val="single" w:sz="4" w:space="0" w:color="auto"/>
            </w:tcBorders>
            <w:shd w:val="clear" w:color="auto" w:fill="auto"/>
            <w:vAlign w:val="center"/>
          </w:tcPr>
          <w:p w:rsidR="00F221D7" w:rsidRDefault="00F221D7">
            <w:pPr>
              <w:widowControl/>
              <w:jc w:val="left"/>
              <w:rPr>
                <w:rFonts w:ascii="宋体" w:eastAsia="宋体" w:hAnsi="宋体" w:cs="宋体"/>
                <w:kern w:val="0"/>
                <w:szCs w:val="21"/>
              </w:rPr>
            </w:pPr>
          </w:p>
        </w:tc>
      </w:tr>
      <w:tr w:rsidR="00F221D7">
        <w:trPr>
          <w:trHeight w:val="780"/>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宋体" w:eastAsia="宋体" w:hAnsi="宋体" w:cs="宋体"/>
                <w:kern w:val="0"/>
                <w:szCs w:val="21"/>
              </w:rPr>
            </w:pPr>
          </w:p>
        </w:tc>
        <w:tc>
          <w:tcPr>
            <w:tcW w:w="2693" w:type="dxa"/>
            <w:tcBorders>
              <w:top w:val="nil"/>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宋体" w:eastAsia="宋体" w:hAnsi="宋体" w:cs="宋体" w:hint="eastAsia"/>
                <w:kern w:val="0"/>
                <w:szCs w:val="21"/>
              </w:rPr>
              <w:t>G020802</w:t>
            </w:r>
            <w:r>
              <w:rPr>
                <w:rFonts w:ascii="宋体" w:eastAsia="宋体" w:hAnsi="宋体" w:cs="宋体" w:hint="eastAsia"/>
                <w:kern w:val="0"/>
                <w:szCs w:val="21"/>
              </w:rPr>
              <w:t>质量管理</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G0109</w:t>
            </w:r>
            <w:r>
              <w:rPr>
                <w:rFonts w:ascii="宋体" w:eastAsia="宋体" w:hAnsi="宋体" w:cs="宋体" w:hint="eastAsia"/>
                <w:kern w:val="0"/>
                <w:szCs w:val="21"/>
              </w:rPr>
              <w:t>物流与供应链管理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G0111</w:t>
            </w:r>
            <w:r>
              <w:rPr>
                <w:rFonts w:ascii="宋体" w:eastAsia="宋体" w:hAnsi="宋体" w:cs="宋体" w:hint="eastAsia"/>
                <w:kern w:val="0"/>
                <w:szCs w:val="21"/>
              </w:rPr>
              <w:t>物流与供应</w:t>
            </w:r>
            <w:proofErr w:type="gramStart"/>
            <w:r>
              <w:rPr>
                <w:rFonts w:ascii="宋体" w:eastAsia="宋体" w:hAnsi="宋体" w:cs="宋体" w:hint="eastAsia"/>
                <w:kern w:val="0"/>
                <w:szCs w:val="21"/>
              </w:rPr>
              <w:t>链理论</w:t>
            </w:r>
            <w:proofErr w:type="gramEnd"/>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物流与供应链是指从产品或服务市场需求开始，到满足需求为止的时间范围内所从事的经济活动中所有涉及到的物流活动的部分所形成的链条。主要研究方向包括：供应链质量管理</w:t>
            </w:r>
            <w:r>
              <w:rPr>
                <w:rFonts w:ascii="宋体" w:eastAsia="宋体" w:hAnsi="宋体" w:cs="宋体" w:hint="eastAsia"/>
                <w:kern w:val="0"/>
                <w:szCs w:val="21"/>
              </w:rPr>
              <w:t>,</w:t>
            </w:r>
            <w:r>
              <w:rPr>
                <w:rFonts w:ascii="宋体" w:eastAsia="宋体" w:hAnsi="宋体" w:cs="宋体" w:hint="eastAsia"/>
                <w:kern w:val="0"/>
                <w:szCs w:val="21"/>
              </w:rPr>
              <w:t>服务供应链</w:t>
            </w:r>
            <w:r>
              <w:rPr>
                <w:rFonts w:ascii="宋体" w:eastAsia="宋体" w:hAnsi="宋体" w:cs="宋体" w:hint="eastAsia"/>
                <w:kern w:val="0"/>
                <w:szCs w:val="21"/>
              </w:rPr>
              <w:t>,</w:t>
            </w:r>
            <w:r>
              <w:rPr>
                <w:rFonts w:ascii="宋体" w:eastAsia="宋体" w:hAnsi="宋体" w:cs="宋体" w:hint="eastAsia"/>
                <w:kern w:val="0"/>
                <w:szCs w:val="21"/>
              </w:rPr>
              <w:t>渠道结构管理</w:t>
            </w:r>
            <w:r>
              <w:rPr>
                <w:rFonts w:ascii="宋体" w:eastAsia="宋体" w:hAnsi="宋体" w:cs="宋体" w:hint="eastAsia"/>
                <w:kern w:val="0"/>
                <w:szCs w:val="21"/>
              </w:rPr>
              <w:t>,</w:t>
            </w:r>
            <w:r>
              <w:rPr>
                <w:rFonts w:ascii="宋体" w:eastAsia="宋体" w:hAnsi="宋体" w:cs="宋体" w:hint="eastAsia"/>
                <w:kern w:val="0"/>
                <w:szCs w:val="21"/>
              </w:rPr>
              <w:t>行为供应链管理</w:t>
            </w:r>
            <w:r>
              <w:rPr>
                <w:rFonts w:ascii="宋体" w:eastAsia="宋体" w:hAnsi="宋体" w:cs="宋体" w:hint="eastAsia"/>
                <w:kern w:val="0"/>
                <w:szCs w:val="21"/>
              </w:rPr>
              <w:t>,</w:t>
            </w:r>
            <w:r>
              <w:rPr>
                <w:rFonts w:ascii="宋体" w:eastAsia="宋体" w:hAnsi="宋体" w:cs="宋体" w:hint="eastAsia"/>
                <w:kern w:val="0"/>
                <w:szCs w:val="21"/>
              </w:rPr>
              <w:t>供应不确定性</w:t>
            </w:r>
            <w:r>
              <w:rPr>
                <w:rFonts w:ascii="宋体" w:eastAsia="宋体" w:hAnsi="宋体" w:cs="宋体" w:hint="eastAsia"/>
                <w:kern w:val="0"/>
                <w:szCs w:val="21"/>
              </w:rPr>
              <w:t>,</w:t>
            </w:r>
            <w:r>
              <w:rPr>
                <w:rFonts w:ascii="宋体" w:eastAsia="宋体" w:hAnsi="宋体" w:cs="宋体" w:hint="eastAsia"/>
                <w:kern w:val="0"/>
                <w:szCs w:val="21"/>
              </w:rPr>
              <w:t>供应</w:t>
            </w:r>
            <w:proofErr w:type="gramStart"/>
            <w:r>
              <w:rPr>
                <w:rFonts w:ascii="宋体" w:eastAsia="宋体" w:hAnsi="宋体" w:cs="宋体" w:hint="eastAsia"/>
                <w:kern w:val="0"/>
                <w:szCs w:val="21"/>
              </w:rPr>
              <w:t>链协调</w:t>
            </w:r>
            <w:proofErr w:type="gramEnd"/>
            <w:r>
              <w:rPr>
                <w:rFonts w:ascii="宋体" w:eastAsia="宋体" w:hAnsi="宋体" w:cs="宋体" w:hint="eastAsia"/>
                <w:kern w:val="0"/>
                <w:szCs w:val="21"/>
              </w:rPr>
              <w:t>管理</w:t>
            </w:r>
            <w:r>
              <w:rPr>
                <w:rFonts w:ascii="宋体" w:eastAsia="宋体" w:hAnsi="宋体" w:cs="宋体" w:hint="eastAsia"/>
                <w:kern w:val="0"/>
                <w:szCs w:val="21"/>
              </w:rPr>
              <w:t>,</w:t>
            </w:r>
            <w:r>
              <w:rPr>
                <w:rFonts w:ascii="宋体" w:eastAsia="宋体" w:hAnsi="宋体" w:cs="宋体" w:hint="eastAsia"/>
                <w:kern w:val="0"/>
                <w:szCs w:val="21"/>
              </w:rPr>
              <w:t>虚拟供应链</w:t>
            </w:r>
            <w:r>
              <w:rPr>
                <w:rFonts w:ascii="宋体" w:eastAsia="宋体" w:hAnsi="宋体" w:cs="宋体" w:hint="eastAsia"/>
                <w:kern w:val="0"/>
                <w:szCs w:val="21"/>
              </w:rPr>
              <w:t>,</w:t>
            </w:r>
            <w:r>
              <w:rPr>
                <w:rFonts w:ascii="宋体" w:eastAsia="宋体" w:hAnsi="宋体" w:cs="宋体" w:hint="eastAsia"/>
                <w:kern w:val="0"/>
                <w:szCs w:val="21"/>
              </w:rPr>
              <w:t>闭环供应链</w:t>
            </w:r>
            <w:r>
              <w:rPr>
                <w:rFonts w:ascii="宋体" w:eastAsia="宋体" w:hAnsi="宋体" w:cs="宋体" w:hint="eastAsia"/>
                <w:kern w:val="0"/>
                <w:szCs w:val="21"/>
              </w:rPr>
              <w:t>,</w:t>
            </w:r>
            <w:r>
              <w:rPr>
                <w:rFonts w:ascii="宋体" w:eastAsia="宋体" w:hAnsi="宋体" w:cs="宋体" w:hint="eastAsia"/>
                <w:kern w:val="0"/>
                <w:szCs w:val="21"/>
              </w:rPr>
              <w:t>库存管理</w:t>
            </w:r>
            <w:r>
              <w:rPr>
                <w:rFonts w:ascii="宋体" w:eastAsia="宋体" w:hAnsi="宋体" w:cs="宋体" w:hint="eastAsia"/>
                <w:kern w:val="0"/>
                <w:szCs w:val="21"/>
              </w:rPr>
              <w:t>,</w:t>
            </w:r>
            <w:r>
              <w:rPr>
                <w:rFonts w:ascii="宋体" w:eastAsia="宋体" w:hAnsi="宋体" w:cs="宋体" w:hint="eastAsia"/>
                <w:kern w:val="0"/>
                <w:szCs w:val="21"/>
              </w:rPr>
              <w:t>供应链优化</w:t>
            </w:r>
            <w:r>
              <w:rPr>
                <w:rFonts w:ascii="宋体" w:eastAsia="宋体" w:hAnsi="宋体" w:cs="宋体" w:hint="eastAsia"/>
                <w:kern w:val="0"/>
                <w:szCs w:val="21"/>
              </w:rPr>
              <w:t>,</w:t>
            </w:r>
            <w:r>
              <w:rPr>
                <w:rFonts w:ascii="宋体" w:eastAsia="宋体" w:hAnsi="宋体" w:cs="宋体" w:hint="eastAsia"/>
                <w:kern w:val="0"/>
                <w:szCs w:val="21"/>
              </w:rPr>
              <w:t>供应链应急管理</w:t>
            </w:r>
            <w:r>
              <w:rPr>
                <w:rFonts w:ascii="宋体" w:eastAsia="宋体" w:hAnsi="宋体" w:cs="宋体" w:hint="eastAsia"/>
                <w:kern w:val="0"/>
                <w:szCs w:val="21"/>
              </w:rPr>
              <w:t>,</w:t>
            </w:r>
            <w:r>
              <w:rPr>
                <w:rFonts w:ascii="宋体" w:eastAsia="宋体" w:hAnsi="宋体" w:cs="宋体" w:hint="eastAsia"/>
                <w:kern w:val="0"/>
                <w:szCs w:val="21"/>
              </w:rPr>
              <w:t>生鲜农产品供应链</w:t>
            </w:r>
            <w:r>
              <w:rPr>
                <w:rFonts w:ascii="宋体" w:eastAsia="宋体" w:hAnsi="宋体" w:cs="宋体" w:hint="eastAsia"/>
                <w:kern w:val="0"/>
                <w:szCs w:val="21"/>
              </w:rPr>
              <w:t>,</w:t>
            </w:r>
            <w:r>
              <w:rPr>
                <w:rFonts w:ascii="宋体" w:eastAsia="宋体" w:hAnsi="宋体" w:cs="宋体" w:hint="eastAsia"/>
                <w:kern w:val="0"/>
                <w:szCs w:val="21"/>
              </w:rPr>
              <w:t>供应链契约理论</w:t>
            </w:r>
            <w:r>
              <w:rPr>
                <w:rFonts w:ascii="宋体" w:eastAsia="宋体" w:hAnsi="宋体" w:cs="宋体" w:hint="eastAsia"/>
                <w:kern w:val="0"/>
                <w:szCs w:val="21"/>
              </w:rPr>
              <w:t>,</w:t>
            </w:r>
            <w:r>
              <w:rPr>
                <w:rFonts w:ascii="宋体" w:eastAsia="宋体" w:hAnsi="宋体" w:cs="宋体" w:hint="eastAsia"/>
                <w:kern w:val="0"/>
                <w:szCs w:val="21"/>
              </w:rPr>
              <w:t>多渠道供应链</w:t>
            </w:r>
            <w:r>
              <w:rPr>
                <w:rFonts w:ascii="宋体" w:eastAsia="宋体" w:hAnsi="宋体" w:cs="宋体" w:hint="eastAsia"/>
                <w:kern w:val="0"/>
                <w:szCs w:val="21"/>
              </w:rPr>
              <w:t>,</w:t>
            </w:r>
            <w:r>
              <w:rPr>
                <w:rFonts w:ascii="宋体" w:eastAsia="宋体" w:hAnsi="宋体" w:cs="宋体" w:hint="eastAsia"/>
                <w:kern w:val="0"/>
                <w:szCs w:val="21"/>
              </w:rPr>
              <w:t>信息不对称</w:t>
            </w:r>
            <w:r>
              <w:rPr>
                <w:rFonts w:ascii="宋体" w:eastAsia="宋体" w:hAnsi="宋体" w:cs="宋体" w:hint="eastAsia"/>
                <w:kern w:val="0"/>
                <w:szCs w:val="21"/>
              </w:rPr>
              <w:t>,</w:t>
            </w:r>
            <w:r>
              <w:rPr>
                <w:rFonts w:ascii="宋体" w:eastAsia="宋体" w:hAnsi="宋体" w:cs="宋体" w:hint="eastAsia"/>
                <w:kern w:val="0"/>
                <w:szCs w:val="21"/>
              </w:rPr>
              <w:t>供应</w:t>
            </w:r>
            <w:proofErr w:type="gramStart"/>
            <w:r>
              <w:rPr>
                <w:rFonts w:ascii="宋体" w:eastAsia="宋体" w:hAnsi="宋体" w:cs="宋体" w:hint="eastAsia"/>
                <w:kern w:val="0"/>
                <w:szCs w:val="21"/>
              </w:rPr>
              <w:t>链风险</w:t>
            </w:r>
            <w:proofErr w:type="gramEnd"/>
            <w:r>
              <w:rPr>
                <w:rFonts w:ascii="宋体" w:eastAsia="宋体" w:hAnsi="宋体" w:cs="宋体" w:hint="eastAsia"/>
                <w:kern w:val="0"/>
                <w:szCs w:val="21"/>
              </w:rPr>
              <w:t>管理</w:t>
            </w:r>
            <w:r>
              <w:rPr>
                <w:rFonts w:ascii="宋体" w:eastAsia="宋体" w:hAnsi="宋体" w:cs="宋体" w:hint="eastAsia"/>
                <w:kern w:val="0"/>
                <w:szCs w:val="21"/>
              </w:rPr>
              <w:t>,</w:t>
            </w:r>
            <w:r>
              <w:rPr>
                <w:rFonts w:ascii="宋体" w:eastAsia="宋体" w:hAnsi="宋体" w:cs="宋体" w:hint="eastAsia"/>
                <w:kern w:val="0"/>
                <w:szCs w:val="21"/>
              </w:rPr>
              <w:t>供应</w:t>
            </w:r>
            <w:proofErr w:type="gramStart"/>
            <w:r>
              <w:rPr>
                <w:rFonts w:ascii="宋体" w:eastAsia="宋体" w:hAnsi="宋体" w:cs="宋体" w:hint="eastAsia"/>
                <w:kern w:val="0"/>
                <w:szCs w:val="21"/>
              </w:rPr>
              <w:t>链主体</w:t>
            </w:r>
            <w:proofErr w:type="gramEnd"/>
            <w:r>
              <w:rPr>
                <w:rFonts w:ascii="宋体" w:eastAsia="宋体" w:hAnsi="宋体" w:cs="宋体" w:hint="eastAsia"/>
                <w:kern w:val="0"/>
                <w:szCs w:val="21"/>
              </w:rPr>
              <w:t>,</w:t>
            </w:r>
            <w:r>
              <w:rPr>
                <w:rFonts w:ascii="宋体" w:eastAsia="宋体" w:hAnsi="宋体" w:cs="宋体" w:hint="eastAsia"/>
                <w:kern w:val="0"/>
                <w:szCs w:val="21"/>
              </w:rPr>
              <w:t>供应链绩效管理</w:t>
            </w:r>
          </w:p>
        </w:tc>
      </w:tr>
      <w:tr w:rsidR="00F221D7">
        <w:trPr>
          <w:trHeight w:val="503"/>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G0110</w:t>
            </w:r>
            <w:r>
              <w:rPr>
                <w:rFonts w:ascii="宋体" w:eastAsia="宋体" w:hAnsi="宋体" w:cs="宋体" w:hint="eastAsia"/>
                <w:kern w:val="0"/>
                <w:szCs w:val="21"/>
              </w:rPr>
              <w:t>服务科学与工程</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G0112</w:t>
            </w:r>
            <w:r>
              <w:rPr>
                <w:rFonts w:ascii="宋体" w:eastAsia="宋体" w:hAnsi="宋体" w:cs="宋体" w:hint="eastAsia"/>
                <w:kern w:val="0"/>
                <w:szCs w:val="21"/>
              </w:rPr>
              <w:t>服务科学与工程</w:t>
            </w:r>
          </w:p>
        </w:tc>
        <w:tc>
          <w:tcPr>
            <w:tcW w:w="9094" w:type="dxa"/>
            <w:gridSpan w:val="2"/>
            <w:vMerge w:val="restart"/>
            <w:tcBorders>
              <w:top w:val="nil"/>
              <w:left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主要研究方向包括：服务行为</w:t>
            </w:r>
            <w:r>
              <w:rPr>
                <w:rFonts w:ascii="宋体" w:eastAsia="宋体" w:hAnsi="宋体" w:cs="宋体" w:hint="eastAsia"/>
                <w:kern w:val="0"/>
                <w:szCs w:val="21"/>
              </w:rPr>
              <w:t>,</w:t>
            </w:r>
            <w:r>
              <w:rPr>
                <w:rFonts w:ascii="宋体" w:eastAsia="宋体" w:hAnsi="宋体" w:cs="宋体" w:hint="eastAsia"/>
                <w:kern w:val="0"/>
                <w:szCs w:val="21"/>
              </w:rPr>
              <w:t>服务创新</w:t>
            </w:r>
            <w:r>
              <w:rPr>
                <w:rFonts w:ascii="宋体" w:eastAsia="宋体" w:hAnsi="宋体" w:cs="宋体" w:hint="eastAsia"/>
                <w:kern w:val="0"/>
                <w:szCs w:val="21"/>
              </w:rPr>
              <w:t>,</w:t>
            </w:r>
            <w:r>
              <w:rPr>
                <w:rFonts w:ascii="宋体" w:eastAsia="宋体" w:hAnsi="宋体" w:cs="宋体" w:hint="eastAsia"/>
                <w:kern w:val="0"/>
                <w:szCs w:val="21"/>
              </w:rPr>
              <w:t>服务组织</w:t>
            </w:r>
            <w:r>
              <w:rPr>
                <w:rFonts w:ascii="宋体" w:eastAsia="宋体" w:hAnsi="宋体" w:cs="宋体" w:hint="eastAsia"/>
                <w:kern w:val="0"/>
                <w:szCs w:val="21"/>
              </w:rPr>
              <w:t>,</w:t>
            </w:r>
            <w:r>
              <w:rPr>
                <w:rFonts w:ascii="宋体" w:eastAsia="宋体" w:hAnsi="宋体" w:cs="宋体" w:hint="eastAsia"/>
                <w:kern w:val="0"/>
                <w:szCs w:val="21"/>
              </w:rPr>
              <w:t>服务质量</w:t>
            </w:r>
            <w:r>
              <w:rPr>
                <w:rFonts w:ascii="宋体" w:eastAsia="宋体" w:hAnsi="宋体" w:cs="宋体" w:hint="eastAsia"/>
                <w:kern w:val="0"/>
                <w:szCs w:val="21"/>
              </w:rPr>
              <w:t>,</w:t>
            </w:r>
            <w:r>
              <w:rPr>
                <w:rFonts w:ascii="宋体" w:eastAsia="宋体" w:hAnsi="宋体" w:cs="宋体" w:hint="eastAsia"/>
                <w:kern w:val="0"/>
                <w:szCs w:val="21"/>
              </w:rPr>
              <w:t>服务业态</w:t>
            </w:r>
            <w:r>
              <w:rPr>
                <w:rFonts w:ascii="宋体" w:eastAsia="宋体" w:hAnsi="宋体" w:cs="宋体" w:hint="eastAsia"/>
                <w:kern w:val="0"/>
                <w:szCs w:val="21"/>
              </w:rPr>
              <w:t>,</w:t>
            </w:r>
            <w:r>
              <w:rPr>
                <w:rFonts w:ascii="宋体" w:eastAsia="宋体" w:hAnsi="宋体" w:cs="宋体" w:hint="eastAsia"/>
                <w:kern w:val="0"/>
                <w:szCs w:val="21"/>
              </w:rPr>
              <w:t>服务创新</w:t>
            </w:r>
            <w:r>
              <w:rPr>
                <w:rFonts w:ascii="宋体" w:eastAsia="宋体" w:hAnsi="宋体" w:cs="宋体" w:hint="eastAsia"/>
                <w:kern w:val="0"/>
                <w:szCs w:val="21"/>
              </w:rPr>
              <w:t>,</w:t>
            </w:r>
            <w:r>
              <w:rPr>
                <w:rFonts w:ascii="宋体" w:eastAsia="宋体" w:hAnsi="宋体" w:cs="宋体" w:hint="eastAsia"/>
                <w:kern w:val="0"/>
                <w:szCs w:val="21"/>
              </w:rPr>
              <w:t>服务过程中的顾客体验</w:t>
            </w:r>
            <w:r>
              <w:rPr>
                <w:rFonts w:ascii="宋体" w:eastAsia="宋体" w:hAnsi="宋体" w:cs="宋体" w:hint="eastAsia"/>
                <w:kern w:val="0"/>
                <w:szCs w:val="21"/>
              </w:rPr>
              <w:t>,</w:t>
            </w:r>
            <w:r>
              <w:rPr>
                <w:rFonts w:ascii="宋体" w:eastAsia="宋体" w:hAnsi="宋体" w:cs="宋体" w:hint="eastAsia"/>
                <w:kern w:val="0"/>
                <w:szCs w:val="21"/>
              </w:rPr>
              <w:t>服务价值的测量与优化</w:t>
            </w:r>
            <w:r>
              <w:rPr>
                <w:rFonts w:ascii="宋体" w:eastAsia="宋体" w:hAnsi="宋体" w:cs="宋体" w:hint="eastAsia"/>
                <w:kern w:val="0"/>
                <w:szCs w:val="21"/>
              </w:rPr>
              <w:t>,</w:t>
            </w:r>
            <w:r>
              <w:rPr>
                <w:rFonts w:ascii="宋体" w:eastAsia="宋体" w:hAnsi="宋体" w:cs="宋体" w:hint="eastAsia"/>
                <w:kern w:val="0"/>
                <w:szCs w:val="21"/>
              </w:rPr>
              <w:t>公共服务</w:t>
            </w:r>
            <w:r>
              <w:rPr>
                <w:rFonts w:ascii="宋体" w:eastAsia="宋体" w:hAnsi="宋体" w:cs="宋体" w:hint="eastAsia"/>
                <w:kern w:val="0"/>
                <w:szCs w:val="21"/>
              </w:rPr>
              <w:t>,</w:t>
            </w:r>
            <w:r>
              <w:rPr>
                <w:rFonts w:ascii="宋体" w:eastAsia="宋体" w:hAnsi="宋体" w:cs="宋体" w:hint="eastAsia"/>
                <w:kern w:val="0"/>
                <w:szCs w:val="21"/>
              </w:rPr>
              <w:t>信息服务</w:t>
            </w:r>
            <w:r>
              <w:rPr>
                <w:rFonts w:ascii="宋体" w:eastAsia="宋体" w:hAnsi="宋体" w:cs="宋体" w:hint="eastAsia"/>
                <w:kern w:val="0"/>
                <w:szCs w:val="21"/>
              </w:rPr>
              <w:t>,</w:t>
            </w:r>
            <w:r>
              <w:rPr>
                <w:rFonts w:ascii="宋体" w:eastAsia="宋体" w:hAnsi="宋体" w:cs="宋体" w:hint="eastAsia"/>
                <w:kern w:val="0"/>
                <w:szCs w:val="21"/>
              </w:rPr>
              <w:t>医疗卫生服务</w:t>
            </w:r>
            <w:r>
              <w:rPr>
                <w:rFonts w:ascii="宋体" w:eastAsia="宋体" w:hAnsi="宋体" w:cs="宋体" w:hint="eastAsia"/>
                <w:kern w:val="0"/>
                <w:szCs w:val="21"/>
              </w:rPr>
              <w:t>,</w:t>
            </w:r>
            <w:r>
              <w:rPr>
                <w:rFonts w:ascii="宋体" w:eastAsia="宋体" w:hAnsi="宋体" w:cs="宋体" w:hint="eastAsia"/>
                <w:kern w:val="0"/>
                <w:szCs w:val="21"/>
              </w:rPr>
              <w:t>服务转型</w:t>
            </w:r>
            <w:r>
              <w:rPr>
                <w:rFonts w:ascii="宋体" w:eastAsia="宋体" w:hAnsi="宋体" w:cs="宋体" w:hint="eastAsia"/>
                <w:kern w:val="0"/>
                <w:szCs w:val="21"/>
              </w:rPr>
              <w:t>,</w:t>
            </w:r>
            <w:r>
              <w:rPr>
                <w:rFonts w:ascii="宋体" w:eastAsia="宋体" w:hAnsi="宋体" w:cs="宋体" w:hint="eastAsia"/>
                <w:kern w:val="0"/>
                <w:szCs w:val="21"/>
              </w:rPr>
              <w:t>供应</w:t>
            </w:r>
            <w:proofErr w:type="gramStart"/>
            <w:r>
              <w:rPr>
                <w:rFonts w:ascii="宋体" w:eastAsia="宋体" w:hAnsi="宋体" w:cs="宋体" w:hint="eastAsia"/>
                <w:kern w:val="0"/>
                <w:szCs w:val="21"/>
              </w:rPr>
              <w:t>链服务</w:t>
            </w:r>
            <w:proofErr w:type="gramEnd"/>
            <w:r>
              <w:rPr>
                <w:rFonts w:ascii="宋体" w:eastAsia="宋体" w:hAnsi="宋体" w:cs="宋体" w:hint="eastAsia"/>
                <w:kern w:val="0"/>
                <w:szCs w:val="21"/>
              </w:rPr>
              <w:t>,</w:t>
            </w:r>
            <w:r>
              <w:rPr>
                <w:rFonts w:ascii="宋体" w:eastAsia="宋体" w:hAnsi="宋体" w:cs="宋体" w:hint="eastAsia"/>
                <w:kern w:val="0"/>
                <w:szCs w:val="21"/>
              </w:rPr>
              <w:t>金融服务</w:t>
            </w:r>
            <w:r>
              <w:rPr>
                <w:rFonts w:ascii="宋体" w:eastAsia="宋体" w:hAnsi="宋体" w:cs="宋体" w:hint="eastAsia"/>
                <w:kern w:val="0"/>
                <w:szCs w:val="21"/>
              </w:rPr>
              <w:t>,</w:t>
            </w:r>
            <w:r>
              <w:rPr>
                <w:rFonts w:ascii="宋体" w:eastAsia="宋体" w:hAnsi="宋体" w:cs="宋体" w:hint="eastAsia"/>
                <w:kern w:val="0"/>
                <w:szCs w:val="21"/>
              </w:rPr>
              <w:t>服务战略</w:t>
            </w:r>
            <w:r>
              <w:rPr>
                <w:rFonts w:ascii="宋体" w:eastAsia="宋体" w:hAnsi="宋体" w:cs="宋体" w:hint="eastAsia"/>
                <w:kern w:val="0"/>
                <w:szCs w:val="21"/>
              </w:rPr>
              <w:t>,</w:t>
            </w:r>
            <w:r>
              <w:rPr>
                <w:rFonts w:ascii="宋体" w:eastAsia="宋体" w:hAnsi="宋体" w:cs="宋体" w:hint="eastAsia"/>
                <w:kern w:val="0"/>
                <w:szCs w:val="21"/>
              </w:rPr>
              <w:t>服务文化</w:t>
            </w:r>
            <w:r>
              <w:rPr>
                <w:rFonts w:ascii="宋体" w:eastAsia="宋体" w:hAnsi="宋体" w:cs="宋体" w:hint="eastAsia"/>
                <w:kern w:val="0"/>
                <w:szCs w:val="21"/>
              </w:rPr>
              <w:t>,</w:t>
            </w:r>
            <w:r>
              <w:rPr>
                <w:rFonts w:ascii="宋体" w:eastAsia="宋体" w:hAnsi="宋体" w:cs="宋体" w:hint="eastAsia"/>
                <w:kern w:val="0"/>
                <w:szCs w:val="21"/>
              </w:rPr>
              <w:t>服务设计开发</w:t>
            </w:r>
            <w:r>
              <w:rPr>
                <w:rFonts w:ascii="宋体" w:eastAsia="宋体" w:hAnsi="宋体" w:cs="宋体" w:hint="eastAsia"/>
                <w:kern w:val="0"/>
                <w:szCs w:val="21"/>
              </w:rPr>
              <w:t>,</w:t>
            </w:r>
            <w:r>
              <w:rPr>
                <w:rFonts w:ascii="宋体" w:eastAsia="宋体" w:hAnsi="宋体" w:cs="宋体" w:hint="eastAsia"/>
                <w:kern w:val="0"/>
                <w:szCs w:val="21"/>
              </w:rPr>
              <w:t>服务网络</w:t>
            </w:r>
            <w:r>
              <w:rPr>
                <w:rFonts w:ascii="宋体" w:eastAsia="宋体" w:hAnsi="宋体" w:cs="宋体" w:hint="eastAsia"/>
                <w:kern w:val="0"/>
                <w:szCs w:val="21"/>
              </w:rPr>
              <w:t>,</w:t>
            </w:r>
            <w:r>
              <w:rPr>
                <w:rFonts w:ascii="宋体" w:eastAsia="宋体" w:hAnsi="宋体" w:cs="宋体" w:hint="eastAsia"/>
                <w:kern w:val="0"/>
                <w:szCs w:val="21"/>
              </w:rPr>
              <w:t>服务营销</w:t>
            </w:r>
          </w:p>
        </w:tc>
      </w:tr>
      <w:tr w:rsidR="00F221D7">
        <w:trPr>
          <w:trHeight w:val="415"/>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Times New Roman" w:eastAsia="宋体" w:hAnsi="Times New Roman" w:cs="Times New Roman"/>
                <w:kern w:val="0"/>
                <w:szCs w:val="21"/>
              </w:rPr>
            </w:pPr>
          </w:p>
        </w:tc>
        <w:tc>
          <w:tcPr>
            <w:tcW w:w="2693" w:type="dxa"/>
            <w:tcBorders>
              <w:top w:val="single" w:sz="8" w:space="0" w:color="000000"/>
              <w:left w:val="nil"/>
              <w:bottom w:val="single" w:sz="8" w:space="0" w:color="000000"/>
              <w:right w:val="single" w:sz="8" w:space="0" w:color="000000"/>
            </w:tcBorders>
            <w:shd w:val="clear" w:color="auto" w:fill="auto"/>
            <w:vAlign w:val="center"/>
          </w:tcPr>
          <w:p w:rsidR="00F221D7" w:rsidRDefault="001E5E6E">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G021102</w:t>
            </w:r>
            <w:r>
              <w:rPr>
                <w:rFonts w:ascii="Times New Roman" w:eastAsia="宋体" w:hAnsi="Times New Roman" w:cs="Times New Roman" w:hint="eastAsia"/>
                <w:kern w:val="0"/>
                <w:szCs w:val="21"/>
              </w:rPr>
              <w:t>服务管理</w:t>
            </w:r>
          </w:p>
        </w:tc>
        <w:tc>
          <w:tcPr>
            <w:tcW w:w="9094" w:type="dxa"/>
            <w:gridSpan w:val="2"/>
            <w:vMerge/>
            <w:tcBorders>
              <w:left w:val="single" w:sz="4" w:space="0" w:color="auto"/>
              <w:bottom w:val="single" w:sz="4" w:space="0" w:color="auto"/>
              <w:right w:val="single" w:sz="4" w:space="0" w:color="auto"/>
            </w:tcBorders>
            <w:shd w:val="clear" w:color="auto" w:fill="auto"/>
            <w:noWrap/>
            <w:vAlign w:val="center"/>
          </w:tcPr>
          <w:p w:rsidR="00F221D7" w:rsidRDefault="00F221D7">
            <w:pPr>
              <w:widowControl/>
              <w:jc w:val="left"/>
              <w:rPr>
                <w:rFonts w:ascii="宋体" w:eastAsia="宋体" w:hAnsi="宋体" w:cs="宋体"/>
                <w:kern w:val="0"/>
                <w:szCs w:val="21"/>
              </w:rPr>
            </w:pPr>
          </w:p>
        </w:tc>
      </w:tr>
      <w:tr w:rsidR="00F221D7">
        <w:trPr>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G0111</w:t>
            </w:r>
            <w:r>
              <w:rPr>
                <w:rFonts w:ascii="宋体" w:eastAsia="宋体" w:hAnsi="宋体" w:cs="宋体" w:hint="eastAsia"/>
                <w:kern w:val="0"/>
                <w:szCs w:val="21"/>
              </w:rPr>
              <w:t>数据科学与管理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主要研究方向包括：数据科学理论与方法</w:t>
            </w:r>
            <w:r>
              <w:rPr>
                <w:rFonts w:ascii="宋体" w:eastAsia="宋体" w:hAnsi="宋体" w:cs="宋体" w:hint="eastAsia"/>
                <w:kern w:val="0"/>
                <w:szCs w:val="21"/>
              </w:rPr>
              <w:t>,</w:t>
            </w:r>
            <w:r>
              <w:rPr>
                <w:rFonts w:ascii="宋体" w:eastAsia="宋体" w:hAnsi="宋体" w:cs="宋体" w:hint="eastAsia"/>
                <w:kern w:val="0"/>
                <w:szCs w:val="21"/>
              </w:rPr>
              <w:t>大数据分析与管理行为</w:t>
            </w:r>
            <w:r>
              <w:rPr>
                <w:rFonts w:ascii="宋体" w:eastAsia="宋体" w:hAnsi="宋体" w:cs="宋体" w:hint="eastAsia"/>
                <w:kern w:val="0"/>
                <w:szCs w:val="21"/>
              </w:rPr>
              <w:t>,</w:t>
            </w:r>
            <w:r>
              <w:rPr>
                <w:rFonts w:ascii="宋体" w:eastAsia="宋体" w:hAnsi="宋体" w:cs="宋体" w:hint="eastAsia"/>
                <w:kern w:val="0"/>
                <w:szCs w:val="21"/>
              </w:rPr>
              <w:t>数据价值评估</w:t>
            </w:r>
            <w:r>
              <w:rPr>
                <w:rFonts w:ascii="宋体" w:eastAsia="宋体" w:hAnsi="宋体" w:cs="宋体" w:hint="eastAsia"/>
                <w:kern w:val="0"/>
                <w:szCs w:val="21"/>
              </w:rPr>
              <w:t>,</w:t>
            </w:r>
            <w:r>
              <w:rPr>
                <w:rFonts w:ascii="宋体" w:eastAsia="宋体" w:hAnsi="宋体" w:cs="宋体" w:hint="eastAsia"/>
                <w:kern w:val="0"/>
                <w:szCs w:val="21"/>
              </w:rPr>
              <w:t>数据安全管理</w:t>
            </w:r>
            <w:r>
              <w:rPr>
                <w:rFonts w:ascii="宋体" w:eastAsia="宋体" w:hAnsi="宋体" w:cs="宋体" w:hint="eastAsia"/>
                <w:kern w:val="0"/>
                <w:szCs w:val="21"/>
              </w:rPr>
              <w:t>,</w:t>
            </w:r>
            <w:r>
              <w:rPr>
                <w:rFonts w:ascii="宋体" w:eastAsia="宋体" w:hAnsi="宋体" w:cs="宋体" w:hint="eastAsia"/>
                <w:kern w:val="0"/>
                <w:szCs w:val="21"/>
              </w:rPr>
              <w:t>数据利用与隐私保护</w:t>
            </w:r>
            <w:r>
              <w:rPr>
                <w:rFonts w:ascii="宋体" w:eastAsia="宋体" w:hAnsi="宋体" w:cs="宋体" w:hint="eastAsia"/>
                <w:kern w:val="0"/>
                <w:szCs w:val="21"/>
              </w:rPr>
              <w:t>,</w:t>
            </w:r>
            <w:r>
              <w:rPr>
                <w:rFonts w:ascii="宋体" w:eastAsia="宋体" w:hAnsi="宋体" w:cs="宋体" w:hint="eastAsia"/>
                <w:kern w:val="0"/>
                <w:szCs w:val="21"/>
              </w:rPr>
              <w:t>数据流通与服务</w:t>
            </w:r>
            <w:r>
              <w:rPr>
                <w:rFonts w:ascii="宋体" w:eastAsia="宋体" w:hAnsi="宋体" w:cs="宋体" w:hint="eastAsia"/>
                <w:kern w:val="0"/>
                <w:szCs w:val="21"/>
              </w:rPr>
              <w:t>,</w:t>
            </w:r>
            <w:r>
              <w:rPr>
                <w:rFonts w:ascii="宋体" w:eastAsia="宋体" w:hAnsi="宋体" w:cs="宋体" w:hint="eastAsia"/>
                <w:kern w:val="0"/>
                <w:szCs w:val="21"/>
              </w:rPr>
              <w:t>大数据价值链</w:t>
            </w:r>
            <w:r>
              <w:rPr>
                <w:rFonts w:ascii="宋体" w:eastAsia="宋体" w:hAnsi="宋体" w:cs="宋体" w:hint="eastAsia"/>
                <w:kern w:val="0"/>
                <w:szCs w:val="21"/>
              </w:rPr>
              <w:t>,</w:t>
            </w:r>
            <w:r>
              <w:rPr>
                <w:rFonts w:ascii="宋体" w:eastAsia="宋体" w:hAnsi="宋体" w:cs="宋体" w:hint="eastAsia"/>
                <w:kern w:val="0"/>
                <w:szCs w:val="21"/>
              </w:rPr>
              <w:t>数据智能</w:t>
            </w:r>
            <w:r>
              <w:rPr>
                <w:rFonts w:ascii="宋体" w:eastAsia="宋体" w:hAnsi="宋体" w:cs="宋体" w:hint="eastAsia"/>
                <w:kern w:val="0"/>
                <w:szCs w:val="21"/>
              </w:rPr>
              <w:t>,</w:t>
            </w:r>
            <w:r>
              <w:rPr>
                <w:rFonts w:ascii="宋体" w:eastAsia="宋体" w:hAnsi="宋体" w:cs="宋体" w:hint="eastAsia"/>
                <w:kern w:val="0"/>
                <w:szCs w:val="21"/>
              </w:rPr>
              <w:t>数据资源开发及应用</w:t>
            </w:r>
            <w:r>
              <w:rPr>
                <w:rFonts w:ascii="宋体" w:eastAsia="宋体" w:hAnsi="宋体" w:cs="宋体" w:hint="eastAsia"/>
                <w:kern w:val="0"/>
                <w:szCs w:val="21"/>
              </w:rPr>
              <w:t>,</w:t>
            </w:r>
            <w:r>
              <w:rPr>
                <w:rFonts w:ascii="宋体" w:eastAsia="宋体" w:hAnsi="宋体" w:cs="宋体" w:hint="eastAsia"/>
                <w:kern w:val="0"/>
                <w:szCs w:val="21"/>
              </w:rPr>
              <w:t>数据驱动的决策方法</w:t>
            </w:r>
          </w:p>
        </w:tc>
      </w:tr>
      <w:tr w:rsidR="00F221D7">
        <w:trPr>
          <w:trHeight w:val="525"/>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G0112</w:t>
            </w:r>
            <w:r>
              <w:rPr>
                <w:rFonts w:ascii="宋体" w:eastAsia="宋体" w:hAnsi="宋体" w:cs="宋体" w:hint="eastAsia"/>
                <w:kern w:val="0"/>
                <w:szCs w:val="21"/>
              </w:rPr>
              <w:t>信息系统与管理</w:t>
            </w:r>
          </w:p>
        </w:tc>
        <w:tc>
          <w:tcPr>
            <w:tcW w:w="2693" w:type="dxa"/>
            <w:tcBorders>
              <w:top w:val="nil"/>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G0114</w:t>
            </w:r>
            <w:r>
              <w:rPr>
                <w:rFonts w:ascii="宋体" w:eastAsia="宋体" w:hAnsi="宋体" w:cs="宋体" w:hint="eastAsia"/>
                <w:kern w:val="0"/>
                <w:szCs w:val="21"/>
              </w:rPr>
              <w:t>信息系统与管理（含</w:t>
            </w:r>
            <w:r>
              <w:rPr>
                <w:rFonts w:ascii="宋体" w:eastAsia="宋体" w:hAnsi="宋体" w:cs="宋体" w:hint="eastAsia"/>
                <w:kern w:val="0"/>
                <w:szCs w:val="21"/>
              </w:rPr>
              <w:t>G011401</w:t>
            </w:r>
            <w:r>
              <w:rPr>
                <w:rFonts w:ascii="宋体" w:eastAsia="宋体" w:hAnsi="宋体" w:cs="宋体" w:hint="eastAsia"/>
                <w:kern w:val="0"/>
                <w:szCs w:val="21"/>
              </w:rPr>
              <w:t>、</w:t>
            </w:r>
            <w:r>
              <w:rPr>
                <w:rFonts w:ascii="宋体" w:eastAsia="宋体" w:hAnsi="宋体" w:cs="宋体" w:hint="eastAsia"/>
                <w:kern w:val="0"/>
                <w:szCs w:val="21"/>
              </w:rPr>
              <w:t>G011402</w:t>
            </w:r>
            <w:r>
              <w:rPr>
                <w:rFonts w:ascii="宋体" w:eastAsia="宋体" w:hAnsi="宋体" w:cs="宋体" w:hint="eastAsia"/>
                <w:kern w:val="0"/>
                <w:szCs w:val="21"/>
              </w:rPr>
              <w:t>、</w:t>
            </w:r>
            <w:r>
              <w:rPr>
                <w:rFonts w:ascii="宋体" w:eastAsia="宋体" w:hAnsi="宋体" w:cs="宋体" w:hint="eastAsia"/>
                <w:kern w:val="0"/>
                <w:szCs w:val="21"/>
              </w:rPr>
              <w:t>G011403</w:t>
            </w:r>
            <w:r>
              <w:rPr>
                <w:rFonts w:ascii="宋体" w:eastAsia="宋体" w:hAnsi="宋体" w:cs="宋体" w:hint="eastAsia"/>
                <w:kern w:val="0"/>
                <w:szCs w:val="21"/>
              </w:rPr>
              <w:t>）</w:t>
            </w:r>
          </w:p>
        </w:tc>
        <w:tc>
          <w:tcPr>
            <w:tcW w:w="909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信息系统与管理是以信息为核心资源，以信息技术为核心能力，面向宏观与微观各层面的管理实践问题。主要研究方向包括：管理信息系统</w:t>
            </w:r>
            <w:r>
              <w:rPr>
                <w:rFonts w:ascii="宋体" w:eastAsia="宋体" w:hAnsi="宋体" w:cs="宋体" w:hint="eastAsia"/>
                <w:kern w:val="0"/>
                <w:szCs w:val="21"/>
              </w:rPr>
              <w:t>,</w:t>
            </w:r>
            <w:r>
              <w:rPr>
                <w:rFonts w:ascii="宋体" w:eastAsia="宋体" w:hAnsi="宋体" w:cs="宋体" w:hint="eastAsia"/>
                <w:kern w:val="0"/>
                <w:szCs w:val="21"/>
              </w:rPr>
              <w:t>企业内容管理</w:t>
            </w:r>
            <w:r>
              <w:rPr>
                <w:rFonts w:ascii="宋体" w:eastAsia="宋体" w:hAnsi="宋体" w:cs="宋体" w:hint="eastAsia"/>
                <w:kern w:val="0"/>
                <w:szCs w:val="21"/>
              </w:rPr>
              <w:t>,</w:t>
            </w:r>
            <w:r>
              <w:rPr>
                <w:rFonts w:ascii="宋体" w:eastAsia="宋体" w:hAnsi="宋体" w:cs="宋体" w:hint="eastAsia"/>
                <w:kern w:val="0"/>
                <w:szCs w:val="21"/>
              </w:rPr>
              <w:t>在线口碑</w:t>
            </w:r>
            <w:r>
              <w:rPr>
                <w:rFonts w:ascii="宋体" w:eastAsia="宋体" w:hAnsi="宋体" w:cs="宋体" w:hint="eastAsia"/>
                <w:kern w:val="0"/>
                <w:szCs w:val="21"/>
              </w:rPr>
              <w:t>,</w:t>
            </w:r>
            <w:r>
              <w:rPr>
                <w:rFonts w:ascii="宋体" w:eastAsia="宋体" w:hAnsi="宋体" w:cs="宋体" w:hint="eastAsia"/>
                <w:kern w:val="0"/>
                <w:szCs w:val="21"/>
              </w:rPr>
              <w:t>信息技术投资</w:t>
            </w:r>
            <w:r>
              <w:rPr>
                <w:rFonts w:ascii="宋体" w:eastAsia="宋体" w:hAnsi="宋体" w:cs="宋体" w:hint="eastAsia"/>
                <w:kern w:val="0"/>
                <w:szCs w:val="21"/>
              </w:rPr>
              <w:t>,</w:t>
            </w:r>
            <w:r>
              <w:rPr>
                <w:rFonts w:ascii="宋体" w:eastAsia="宋体" w:hAnsi="宋体" w:cs="宋体" w:hint="eastAsia"/>
                <w:kern w:val="0"/>
                <w:szCs w:val="21"/>
              </w:rPr>
              <w:t>跨平台系统</w:t>
            </w:r>
            <w:r>
              <w:rPr>
                <w:rFonts w:ascii="宋体" w:eastAsia="宋体" w:hAnsi="宋体" w:cs="宋体" w:hint="eastAsia"/>
                <w:kern w:val="0"/>
                <w:szCs w:val="21"/>
              </w:rPr>
              <w:t>,</w:t>
            </w:r>
            <w:r>
              <w:rPr>
                <w:rFonts w:ascii="宋体" w:eastAsia="宋体" w:hAnsi="宋体" w:cs="宋体" w:hint="eastAsia"/>
                <w:kern w:val="0"/>
                <w:szCs w:val="21"/>
              </w:rPr>
              <w:t>系统用户行为</w:t>
            </w:r>
            <w:r>
              <w:rPr>
                <w:rFonts w:ascii="宋体" w:eastAsia="宋体" w:hAnsi="宋体" w:cs="宋体" w:hint="eastAsia"/>
                <w:kern w:val="0"/>
                <w:szCs w:val="21"/>
              </w:rPr>
              <w:t>,</w:t>
            </w:r>
            <w:r>
              <w:rPr>
                <w:rFonts w:ascii="宋体" w:eastAsia="宋体" w:hAnsi="宋体" w:cs="宋体" w:hint="eastAsia"/>
                <w:kern w:val="0"/>
                <w:szCs w:val="21"/>
              </w:rPr>
              <w:t>信息系统采纳</w:t>
            </w:r>
            <w:r>
              <w:rPr>
                <w:rFonts w:ascii="宋体" w:eastAsia="宋体" w:hAnsi="宋体" w:cs="宋体" w:hint="eastAsia"/>
                <w:kern w:val="0"/>
                <w:szCs w:val="21"/>
              </w:rPr>
              <w:t>,ERP</w:t>
            </w:r>
            <w:r>
              <w:rPr>
                <w:rFonts w:ascii="宋体" w:eastAsia="宋体" w:hAnsi="宋体" w:cs="宋体" w:hint="eastAsia"/>
                <w:kern w:val="0"/>
                <w:szCs w:val="21"/>
              </w:rPr>
              <w:t>系统实施</w:t>
            </w:r>
            <w:r>
              <w:rPr>
                <w:rFonts w:ascii="宋体" w:eastAsia="宋体" w:hAnsi="宋体" w:cs="宋体" w:hint="eastAsia"/>
                <w:kern w:val="0"/>
                <w:szCs w:val="21"/>
              </w:rPr>
              <w:t>,</w:t>
            </w:r>
            <w:proofErr w:type="gramStart"/>
            <w:r>
              <w:rPr>
                <w:rFonts w:ascii="宋体" w:eastAsia="宋体" w:hAnsi="宋体" w:cs="宋体" w:hint="eastAsia"/>
                <w:kern w:val="0"/>
                <w:szCs w:val="21"/>
              </w:rPr>
              <w:t>云计算</w:t>
            </w:r>
            <w:proofErr w:type="gramEnd"/>
            <w:r>
              <w:rPr>
                <w:rFonts w:ascii="宋体" w:eastAsia="宋体" w:hAnsi="宋体" w:cs="宋体" w:hint="eastAsia"/>
                <w:kern w:val="0"/>
                <w:szCs w:val="21"/>
              </w:rPr>
              <w:t>,</w:t>
            </w:r>
            <w:r>
              <w:rPr>
                <w:rFonts w:ascii="宋体" w:eastAsia="宋体" w:hAnsi="宋体" w:cs="宋体" w:hint="eastAsia"/>
                <w:kern w:val="0"/>
                <w:szCs w:val="21"/>
              </w:rPr>
              <w:t>信息技术采纳</w:t>
            </w:r>
            <w:r>
              <w:rPr>
                <w:rFonts w:ascii="宋体" w:eastAsia="宋体" w:hAnsi="宋体" w:cs="宋体" w:hint="eastAsia"/>
                <w:kern w:val="0"/>
                <w:szCs w:val="21"/>
              </w:rPr>
              <w:t>,</w:t>
            </w:r>
            <w:r>
              <w:rPr>
                <w:rFonts w:ascii="宋体" w:eastAsia="宋体" w:hAnsi="宋体" w:cs="宋体" w:hint="eastAsia"/>
                <w:kern w:val="0"/>
                <w:szCs w:val="21"/>
              </w:rPr>
              <w:t>物联网</w:t>
            </w:r>
            <w:r>
              <w:rPr>
                <w:rFonts w:ascii="宋体" w:eastAsia="宋体" w:hAnsi="宋体" w:cs="宋体" w:hint="eastAsia"/>
                <w:kern w:val="0"/>
                <w:szCs w:val="21"/>
              </w:rPr>
              <w:t>,</w:t>
            </w:r>
            <w:r>
              <w:rPr>
                <w:rFonts w:ascii="宋体" w:eastAsia="宋体" w:hAnsi="宋体" w:cs="宋体" w:hint="eastAsia"/>
                <w:kern w:val="0"/>
                <w:szCs w:val="21"/>
              </w:rPr>
              <w:t>移动商务</w:t>
            </w:r>
            <w:r>
              <w:rPr>
                <w:rFonts w:ascii="宋体" w:eastAsia="宋体" w:hAnsi="宋体" w:cs="宋体" w:hint="eastAsia"/>
                <w:kern w:val="0"/>
                <w:szCs w:val="21"/>
              </w:rPr>
              <w:t>,</w:t>
            </w:r>
            <w:r>
              <w:rPr>
                <w:rFonts w:ascii="宋体" w:eastAsia="宋体" w:hAnsi="宋体" w:cs="宋体" w:hint="eastAsia"/>
                <w:kern w:val="0"/>
                <w:szCs w:val="21"/>
              </w:rPr>
              <w:t>人机交</w:t>
            </w:r>
            <w:r>
              <w:rPr>
                <w:rFonts w:ascii="宋体" w:eastAsia="宋体" w:hAnsi="宋体" w:cs="宋体" w:hint="eastAsia"/>
                <w:kern w:val="0"/>
                <w:szCs w:val="21"/>
              </w:rPr>
              <w:lastRenderedPageBreak/>
              <w:t>互</w:t>
            </w:r>
            <w:r>
              <w:rPr>
                <w:rFonts w:ascii="宋体" w:eastAsia="宋体" w:hAnsi="宋体" w:cs="宋体" w:hint="eastAsia"/>
                <w:kern w:val="0"/>
                <w:szCs w:val="21"/>
              </w:rPr>
              <w:t>,</w:t>
            </w:r>
            <w:r>
              <w:rPr>
                <w:rFonts w:ascii="宋体" w:eastAsia="宋体" w:hAnsi="宋体" w:cs="宋体" w:hint="eastAsia"/>
                <w:kern w:val="0"/>
                <w:szCs w:val="21"/>
              </w:rPr>
              <w:t>信息系统外包</w:t>
            </w:r>
            <w:r>
              <w:rPr>
                <w:rFonts w:ascii="宋体" w:eastAsia="宋体" w:hAnsi="宋体" w:cs="宋体" w:hint="eastAsia"/>
                <w:kern w:val="0"/>
                <w:szCs w:val="21"/>
              </w:rPr>
              <w:t>,</w:t>
            </w:r>
            <w:r>
              <w:rPr>
                <w:rFonts w:ascii="宋体" w:eastAsia="宋体" w:hAnsi="宋体" w:cs="宋体" w:hint="eastAsia"/>
                <w:kern w:val="0"/>
                <w:szCs w:val="21"/>
              </w:rPr>
              <w:t>知识支持</w:t>
            </w:r>
            <w:r>
              <w:rPr>
                <w:rFonts w:ascii="宋体" w:eastAsia="宋体" w:hAnsi="宋体" w:cs="宋体" w:hint="eastAsia"/>
                <w:kern w:val="0"/>
                <w:szCs w:val="21"/>
              </w:rPr>
              <w:t>,</w:t>
            </w:r>
            <w:r>
              <w:rPr>
                <w:rFonts w:ascii="宋体" w:eastAsia="宋体" w:hAnsi="宋体" w:cs="宋体" w:hint="eastAsia"/>
                <w:kern w:val="0"/>
                <w:szCs w:val="21"/>
              </w:rPr>
              <w:t>非结构化决策</w:t>
            </w:r>
            <w:r>
              <w:rPr>
                <w:rFonts w:ascii="宋体" w:eastAsia="宋体" w:hAnsi="宋体" w:cs="宋体" w:hint="eastAsia"/>
                <w:kern w:val="0"/>
                <w:szCs w:val="21"/>
              </w:rPr>
              <w:t>,</w:t>
            </w:r>
            <w:proofErr w:type="gramStart"/>
            <w:r>
              <w:rPr>
                <w:rFonts w:ascii="宋体" w:eastAsia="宋体" w:hAnsi="宋体" w:cs="宋体" w:hint="eastAsia"/>
                <w:kern w:val="0"/>
                <w:szCs w:val="21"/>
              </w:rPr>
              <w:t>语义网</w:t>
            </w:r>
            <w:proofErr w:type="gramEnd"/>
            <w:r>
              <w:rPr>
                <w:rFonts w:ascii="宋体" w:eastAsia="宋体" w:hAnsi="宋体" w:cs="宋体" w:hint="eastAsia"/>
                <w:kern w:val="0"/>
                <w:szCs w:val="21"/>
              </w:rPr>
              <w:t>,</w:t>
            </w:r>
            <w:r>
              <w:rPr>
                <w:rFonts w:ascii="宋体" w:eastAsia="宋体" w:hAnsi="宋体" w:cs="宋体" w:hint="eastAsia"/>
                <w:kern w:val="0"/>
                <w:szCs w:val="21"/>
              </w:rPr>
              <w:t>分布式决策支持</w:t>
            </w:r>
            <w:r>
              <w:rPr>
                <w:rFonts w:ascii="宋体" w:eastAsia="宋体" w:hAnsi="宋体" w:cs="宋体" w:hint="eastAsia"/>
                <w:kern w:val="0"/>
                <w:szCs w:val="21"/>
              </w:rPr>
              <w:t>,</w:t>
            </w:r>
            <w:r>
              <w:rPr>
                <w:rFonts w:ascii="宋体" w:eastAsia="宋体" w:hAnsi="宋体" w:cs="宋体" w:hint="eastAsia"/>
                <w:kern w:val="0"/>
                <w:szCs w:val="21"/>
              </w:rPr>
              <w:t>医疗与</w:t>
            </w:r>
            <w:proofErr w:type="gramStart"/>
            <w:r>
              <w:rPr>
                <w:rFonts w:ascii="宋体" w:eastAsia="宋体" w:hAnsi="宋体" w:cs="宋体" w:hint="eastAsia"/>
                <w:kern w:val="0"/>
                <w:szCs w:val="21"/>
              </w:rPr>
              <w:t>健康决策</w:t>
            </w:r>
            <w:proofErr w:type="gramEnd"/>
            <w:r>
              <w:rPr>
                <w:rFonts w:ascii="宋体" w:eastAsia="宋体" w:hAnsi="宋体" w:cs="宋体" w:hint="eastAsia"/>
                <w:kern w:val="0"/>
                <w:szCs w:val="21"/>
              </w:rPr>
              <w:t>支持，贝叶斯网络，数据可视化，数据挖掘技术，流形学习，不完备信息系统，客户</w:t>
            </w:r>
            <w:r>
              <w:rPr>
                <w:rFonts w:ascii="宋体" w:eastAsia="宋体" w:hAnsi="宋体" w:cs="宋体" w:hint="eastAsia"/>
                <w:kern w:val="0"/>
                <w:szCs w:val="21"/>
              </w:rPr>
              <w:t>行为分析，信息服务产业，数据仓库，用户建模，分类，聚类分析，数据挖掘，数据预处理，文本挖掘，信息过滤</w:t>
            </w:r>
            <w:r>
              <w:rPr>
                <w:rFonts w:ascii="宋体" w:eastAsia="宋体" w:hAnsi="宋体" w:cs="宋体" w:hint="eastAsia"/>
                <w:kern w:val="0"/>
                <w:szCs w:val="21"/>
              </w:rPr>
              <w:t>,</w:t>
            </w:r>
            <w:r>
              <w:rPr>
                <w:rFonts w:ascii="宋体" w:eastAsia="宋体" w:hAnsi="宋体" w:cs="宋体" w:hint="eastAsia"/>
                <w:kern w:val="0"/>
                <w:szCs w:val="21"/>
              </w:rPr>
              <w:t>社会网络分析</w:t>
            </w:r>
            <w:r>
              <w:rPr>
                <w:rFonts w:ascii="宋体" w:eastAsia="宋体" w:hAnsi="宋体" w:cs="宋体" w:hint="eastAsia"/>
                <w:kern w:val="0"/>
                <w:szCs w:val="21"/>
              </w:rPr>
              <w:t>,</w:t>
            </w:r>
            <w:r>
              <w:rPr>
                <w:rFonts w:ascii="宋体" w:eastAsia="宋体" w:hAnsi="宋体" w:cs="宋体" w:hint="eastAsia"/>
                <w:kern w:val="0"/>
                <w:szCs w:val="21"/>
              </w:rPr>
              <w:t>知识管理</w:t>
            </w:r>
            <w:r>
              <w:rPr>
                <w:rFonts w:ascii="宋体" w:eastAsia="宋体" w:hAnsi="宋体" w:cs="宋体" w:hint="eastAsia"/>
                <w:kern w:val="0"/>
                <w:szCs w:val="21"/>
              </w:rPr>
              <w:t>,</w:t>
            </w:r>
            <w:r>
              <w:rPr>
                <w:rFonts w:ascii="宋体" w:eastAsia="宋体" w:hAnsi="宋体" w:cs="宋体" w:hint="eastAsia"/>
                <w:kern w:val="0"/>
                <w:szCs w:val="21"/>
              </w:rPr>
              <w:t>知识型团队</w:t>
            </w:r>
            <w:r>
              <w:rPr>
                <w:rFonts w:ascii="宋体" w:eastAsia="宋体" w:hAnsi="宋体" w:cs="宋体" w:hint="eastAsia"/>
                <w:kern w:val="0"/>
                <w:szCs w:val="21"/>
              </w:rPr>
              <w:t>,</w:t>
            </w:r>
            <w:r>
              <w:rPr>
                <w:rFonts w:ascii="宋体" w:eastAsia="宋体" w:hAnsi="宋体" w:cs="宋体" w:hint="eastAsia"/>
                <w:kern w:val="0"/>
                <w:szCs w:val="21"/>
              </w:rPr>
              <w:t>组织学习</w:t>
            </w:r>
            <w:r>
              <w:rPr>
                <w:rFonts w:ascii="宋体" w:eastAsia="宋体" w:hAnsi="宋体" w:cs="宋体" w:hint="eastAsia"/>
                <w:kern w:val="0"/>
                <w:szCs w:val="21"/>
              </w:rPr>
              <w:t>,</w:t>
            </w:r>
            <w:r>
              <w:rPr>
                <w:rFonts w:ascii="宋体" w:eastAsia="宋体" w:hAnsi="宋体" w:cs="宋体" w:hint="eastAsia"/>
                <w:kern w:val="0"/>
                <w:szCs w:val="21"/>
              </w:rPr>
              <w:t>知识交流</w:t>
            </w:r>
            <w:r>
              <w:rPr>
                <w:rFonts w:ascii="宋体" w:eastAsia="宋体" w:hAnsi="宋体" w:cs="宋体" w:hint="eastAsia"/>
                <w:kern w:val="0"/>
                <w:szCs w:val="21"/>
              </w:rPr>
              <w:t>,</w:t>
            </w:r>
            <w:r>
              <w:rPr>
                <w:rFonts w:ascii="宋体" w:eastAsia="宋体" w:hAnsi="宋体" w:cs="宋体" w:hint="eastAsia"/>
                <w:kern w:val="0"/>
                <w:szCs w:val="21"/>
              </w:rPr>
              <w:t>社交网络知识管理</w:t>
            </w:r>
            <w:r>
              <w:rPr>
                <w:rFonts w:ascii="宋体" w:eastAsia="宋体" w:hAnsi="宋体" w:cs="宋体" w:hint="eastAsia"/>
                <w:kern w:val="0"/>
                <w:szCs w:val="21"/>
              </w:rPr>
              <w:t>,</w:t>
            </w:r>
            <w:r>
              <w:rPr>
                <w:rFonts w:ascii="宋体" w:eastAsia="宋体" w:hAnsi="宋体" w:cs="宋体" w:hint="eastAsia"/>
                <w:kern w:val="0"/>
                <w:szCs w:val="21"/>
              </w:rPr>
              <w:t>知识分享，默会知识，知识共享，知识生产，知识创新，显性知识，知识网络，知识库，知识结构，知识流动，知识推理，知识供应链，知识获取，知识资源，智力资源</w:t>
            </w:r>
          </w:p>
        </w:tc>
      </w:tr>
      <w:tr w:rsidR="00F221D7">
        <w:trPr>
          <w:trHeight w:val="912"/>
        </w:trPr>
        <w:tc>
          <w:tcPr>
            <w:tcW w:w="2139" w:type="dxa"/>
            <w:vMerge/>
            <w:tcBorders>
              <w:left w:val="single" w:sz="4" w:space="0" w:color="auto"/>
              <w:right w:val="single" w:sz="8" w:space="0" w:color="000000"/>
            </w:tcBorders>
            <w:shd w:val="clear" w:color="auto" w:fill="auto"/>
            <w:vAlign w:val="center"/>
          </w:tcPr>
          <w:p w:rsidR="00F221D7" w:rsidRDefault="00F221D7">
            <w:pPr>
              <w:jc w:val="center"/>
              <w:rPr>
                <w:rFonts w:ascii="宋体" w:eastAsia="宋体" w:hAnsi="宋体" w:cs="宋体"/>
                <w:kern w:val="0"/>
                <w:szCs w:val="21"/>
              </w:rPr>
            </w:pPr>
          </w:p>
        </w:tc>
        <w:tc>
          <w:tcPr>
            <w:tcW w:w="2693" w:type="dxa"/>
            <w:tcBorders>
              <w:top w:val="single" w:sz="8" w:space="0" w:color="000000"/>
              <w:left w:val="single" w:sz="8" w:space="0" w:color="000000"/>
              <w:bottom w:val="single" w:sz="6"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宋体" w:eastAsia="宋体" w:hAnsi="宋体" w:cs="宋体" w:hint="eastAsia"/>
                <w:kern w:val="0"/>
                <w:szCs w:val="21"/>
              </w:rPr>
              <w:t>G020901</w:t>
            </w:r>
            <w:r>
              <w:rPr>
                <w:rFonts w:ascii="宋体" w:eastAsia="宋体" w:hAnsi="宋体" w:cs="宋体" w:hint="eastAsia"/>
                <w:kern w:val="0"/>
                <w:szCs w:val="21"/>
              </w:rPr>
              <w:t>企业信息资源管理</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268"/>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宋体" w:eastAsia="宋体" w:hAnsi="宋体" w:cs="宋体"/>
                <w:kern w:val="0"/>
                <w:szCs w:val="21"/>
              </w:rPr>
            </w:pPr>
          </w:p>
        </w:tc>
        <w:tc>
          <w:tcPr>
            <w:tcW w:w="2693" w:type="dxa"/>
            <w:tcBorders>
              <w:top w:val="single" w:sz="6" w:space="0" w:color="000000"/>
              <w:left w:val="single" w:sz="8" w:space="0" w:color="000000"/>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G0115</w:t>
            </w:r>
            <w:r>
              <w:rPr>
                <w:rFonts w:ascii="宋体" w:eastAsia="宋体" w:hAnsi="宋体" w:cs="宋体" w:hint="eastAsia"/>
                <w:kern w:val="0"/>
                <w:szCs w:val="21"/>
              </w:rPr>
              <w:t>知识管理</w:t>
            </w:r>
          </w:p>
        </w:tc>
        <w:tc>
          <w:tcPr>
            <w:tcW w:w="9094" w:type="dxa"/>
            <w:gridSpan w:val="2"/>
            <w:vMerge/>
            <w:tcBorders>
              <w:top w:val="nil"/>
              <w:left w:val="single" w:sz="4" w:space="0" w:color="auto"/>
              <w:bottom w:val="single" w:sz="4" w:space="0" w:color="000000"/>
              <w:right w:val="single" w:sz="4" w:space="0" w:color="auto"/>
            </w:tcBorders>
            <w:vAlign w:val="center"/>
          </w:tcPr>
          <w:p w:rsidR="00F221D7" w:rsidRDefault="00F221D7">
            <w:pPr>
              <w:widowControl/>
              <w:jc w:val="left"/>
              <w:rPr>
                <w:rFonts w:ascii="宋体" w:eastAsia="宋体" w:hAnsi="宋体" w:cs="宋体"/>
                <w:kern w:val="0"/>
                <w:szCs w:val="21"/>
              </w:rPr>
            </w:pPr>
          </w:p>
        </w:tc>
      </w:tr>
      <w:tr w:rsidR="00F221D7">
        <w:trPr>
          <w:trHeight w:val="28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G0113</w:t>
            </w:r>
            <w:r>
              <w:rPr>
                <w:rFonts w:ascii="宋体" w:eastAsia="宋体" w:hAnsi="宋体" w:cs="宋体" w:hint="eastAsia"/>
                <w:kern w:val="0"/>
                <w:szCs w:val="21"/>
              </w:rPr>
              <w:t>风险管理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G0116</w:t>
            </w:r>
            <w:r>
              <w:rPr>
                <w:rFonts w:ascii="宋体" w:eastAsia="宋体" w:hAnsi="宋体" w:cs="宋体" w:hint="eastAsia"/>
                <w:kern w:val="0"/>
                <w:szCs w:val="21"/>
              </w:rPr>
              <w:t>风险管理</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风险管理是各经济、社会单位在对其生产和生活中的风险进行识别、估测与评价的基础上，优化组合各种风险管理技术，对风险实施有效控制，妥善处理风险导致的结果，以期以最小的成本达到最大的安全保障的过程。主要研究方向包括：风险传染，汇率风险管理，保险风险管理，操作风险管理，风险源，国际金融风险，股指期货，期货市场，信用风险管理，市场风险管理，风险度量，风险评估，金融风险管理，违约概率，偿付能力，主权风险，预警系统，巨灾风险，集成风险度量，资源与环境风险，风险控制框架，利率风险管理，天气风险管理</w:t>
            </w:r>
          </w:p>
        </w:tc>
      </w:tr>
      <w:tr w:rsidR="00F221D7">
        <w:trPr>
          <w:trHeight w:val="28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G0114</w:t>
            </w:r>
            <w:r>
              <w:rPr>
                <w:rFonts w:ascii="宋体" w:eastAsia="宋体" w:hAnsi="宋体" w:cs="宋体" w:hint="eastAsia"/>
                <w:kern w:val="0"/>
                <w:szCs w:val="21"/>
              </w:rPr>
              <w:t>金融工程</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G0117</w:t>
            </w:r>
            <w:r>
              <w:rPr>
                <w:rFonts w:ascii="宋体" w:eastAsia="宋体" w:hAnsi="宋体" w:cs="宋体" w:hint="eastAsia"/>
                <w:kern w:val="0"/>
                <w:szCs w:val="21"/>
              </w:rPr>
              <w:t>金融工程</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金融工程以经济学、金融学和管理学理论为基础，综合运用数理分析和计算方法研究金融衍生品的开发与定价及风险管理。主要研究方向包括：金融衍生产品，金融保险，计算实验金融，债券市场，股票市场，量化投资，金融资产，金融风险管理，赌博偏好，行为金融学，投资组合选择，动态资产组合，期货套期保值，资金融通，金融衍生品，行为金融理论，金融市场，不完全市场，期权定价，互联网金融，科技金融，私</w:t>
            </w:r>
            <w:proofErr w:type="gramStart"/>
            <w:r>
              <w:rPr>
                <w:rFonts w:ascii="宋体" w:eastAsia="宋体" w:hAnsi="宋体" w:cs="宋体" w:hint="eastAsia"/>
                <w:kern w:val="0"/>
                <w:szCs w:val="21"/>
              </w:rPr>
              <w:t>募股权</w:t>
            </w:r>
            <w:proofErr w:type="gramEnd"/>
            <w:r>
              <w:rPr>
                <w:rFonts w:ascii="宋体" w:eastAsia="宋体" w:hAnsi="宋体" w:cs="宋体" w:hint="eastAsia"/>
                <w:kern w:val="0"/>
                <w:szCs w:val="21"/>
              </w:rPr>
              <w:t>与风险投资，供应链金融，农村金融，金融市场微观结构</w:t>
            </w:r>
          </w:p>
        </w:tc>
      </w:tr>
      <w:tr w:rsidR="00F221D7">
        <w:trPr>
          <w:trHeight w:val="599"/>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G0115</w:t>
            </w:r>
            <w:r>
              <w:rPr>
                <w:rFonts w:ascii="宋体" w:eastAsia="宋体" w:hAnsi="宋体" w:cs="宋体" w:hint="eastAsia"/>
                <w:kern w:val="0"/>
                <w:szCs w:val="21"/>
              </w:rPr>
              <w:t>工程管理和项目管理</w:t>
            </w:r>
          </w:p>
        </w:tc>
        <w:tc>
          <w:tcPr>
            <w:tcW w:w="2693" w:type="dxa"/>
            <w:tcBorders>
              <w:top w:val="nil"/>
              <w:left w:val="nil"/>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G0118</w:t>
            </w:r>
            <w:r>
              <w:rPr>
                <w:rFonts w:ascii="宋体" w:eastAsia="宋体" w:hAnsi="宋体" w:cs="宋体" w:hint="eastAsia"/>
                <w:kern w:val="0"/>
                <w:szCs w:val="21"/>
              </w:rPr>
              <w:t>工程管理</w:t>
            </w:r>
          </w:p>
        </w:tc>
        <w:tc>
          <w:tcPr>
            <w:tcW w:w="9094" w:type="dxa"/>
            <w:gridSpan w:val="2"/>
            <w:vMerge w:val="restart"/>
            <w:tcBorders>
              <w:top w:val="nil"/>
              <w:left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w:t>
            </w:r>
            <w:r>
              <w:rPr>
                <w:rFonts w:ascii="宋体" w:eastAsia="宋体" w:hAnsi="宋体" w:cs="宋体" w:hint="eastAsia"/>
                <w:kern w:val="0"/>
                <w:szCs w:val="21"/>
              </w:rPr>
              <w:t>方向包括：项目群管理，大型集群工程项目管理，建筑工程，项目融资，工程供应链，工程可持续建设与管理，工程设施管理，工程管理，进度管理，项目生命周期管理，项目价值，集群项目管理，伙伴管理，项目团队</w:t>
            </w:r>
          </w:p>
        </w:tc>
      </w:tr>
      <w:tr w:rsidR="00F221D7">
        <w:trPr>
          <w:trHeight w:val="349"/>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widowControl/>
              <w:jc w:val="center"/>
              <w:rPr>
                <w:rFonts w:ascii="Times New Roman" w:eastAsia="宋体" w:hAnsi="Times New Roman" w:cs="Times New Roman"/>
                <w:kern w:val="0"/>
                <w:szCs w:val="21"/>
              </w:rPr>
            </w:pPr>
          </w:p>
        </w:tc>
        <w:tc>
          <w:tcPr>
            <w:tcW w:w="2693" w:type="dxa"/>
            <w:tcBorders>
              <w:top w:val="single" w:sz="4" w:space="0" w:color="auto"/>
              <w:left w:val="nil"/>
              <w:bottom w:val="single" w:sz="8" w:space="0" w:color="000000"/>
              <w:right w:val="single" w:sz="8" w:space="0" w:color="000000"/>
            </w:tcBorders>
            <w:shd w:val="clear" w:color="auto" w:fill="auto"/>
            <w:vAlign w:val="center"/>
          </w:tcPr>
          <w:p w:rsidR="00F221D7" w:rsidRDefault="001E5E6E">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G0212</w:t>
            </w:r>
            <w:r>
              <w:rPr>
                <w:rFonts w:ascii="Times New Roman" w:eastAsia="宋体" w:hAnsi="Times New Roman" w:cs="Times New Roman" w:hint="eastAsia"/>
                <w:kern w:val="0"/>
                <w:szCs w:val="21"/>
              </w:rPr>
              <w:t>项目管理</w:t>
            </w:r>
          </w:p>
        </w:tc>
        <w:tc>
          <w:tcPr>
            <w:tcW w:w="9094" w:type="dxa"/>
            <w:gridSpan w:val="2"/>
            <w:vMerge/>
            <w:tcBorders>
              <w:left w:val="single" w:sz="4" w:space="0" w:color="auto"/>
              <w:bottom w:val="single" w:sz="4" w:space="0" w:color="auto"/>
              <w:right w:val="single" w:sz="4" w:space="0" w:color="auto"/>
            </w:tcBorders>
            <w:shd w:val="clear" w:color="auto" w:fill="auto"/>
            <w:noWrap/>
            <w:vAlign w:val="center"/>
          </w:tcPr>
          <w:p w:rsidR="00F221D7" w:rsidRDefault="00F221D7">
            <w:pPr>
              <w:widowControl/>
              <w:jc w:val="left"/>
              <w:rPr>
                <w:rFonts w:ascii="宋体" w:eastAsia="宋体" w:hAnsi="宋体" w:cs="宋体"/>
                <w:kern w:val="0"/>
                <w:szCs w:val="21"/>
              </w:rPr>
            </w:pPr>
          </w:p>
        </w:tc>
      </w:tr>
      <w:tr w:rsidR="00F221D7">
        <w:trPr>
          <w:trHeight w:val="52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G0116</w:t>
            </w:r>
            <w:r>
              <w:rPr>
                <w:rFonts w:ascii="宋体" w:eastAsia="宋体" w:hAnsi="宋体" w:cs="宋体" w:hint="eastAsia"/>
                <w:kern w:val="0"/>
                <w:szCs w:val="21"/>
              </w:rPr>
              <w:t>交通运输管理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G0119</w:t>
            </w:r>
            <w:r>
              <w:rPr>
                <w:rFonts w:ascii="宋体" w:eastAsia="宋体" w:hAnsi="宋体" w:cs="宋体" w:hint="eastAsia"/>
                <w:kern w:val="0"/>
                <w:szCs w:val="21"/>
              </w:rPr>
              <w:t>交通运输管理</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交通运输管理是通过对交通需求进行剖析，研究交通需求的运输模式、行进路径和出发时刻选择等问题，找出各种因素之间的数量关系，并对问题进行建模和求解。主要研究方向包括：道路交通流，城市交通网络，轨道交通运输组织，交通运输，交通流预测，交通安全，网络交通，交通管理复杂性</w:t>
            </w:r>
          </w:p>
        </w:tc>
      </w:tr>
      <w:tr w:rsidR="00F221D7">
        <w:trPr>
          <w:trHeight w:val="780"/>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lastRenderedPageBreak/>
              <w:t>G0117</w:t>
            </w:r>
            <w:r>
              <w:rPr>
                <w:rFonts w:ascii="宋体" w:eastAsia="宋体" w:hAnsi="宋体" w:cs="宋体" w:hint="eastAsia"/>
                <w:kern w:val="0"/>
                <w:szCs w:val="21"/>
              </w:rPr>
              <w:t>数字化平台管理理论</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多边市场与平台治理，平台模式与机制设计，平台运营管理，平台生态系统理论，网络交易与服务平台，工业与产业互联网平台，个体交互平台，公共服务平台，平台智能决策方法，平台技术与系统</w:t>
            </w:r>
          </w:p>
        </w:tc>
      </w:tr>
      <w:tr w:rsidR="00F221D7">
        <w:trPr>
          <w:trHeight w:val="780"/>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G0118</w:t>
            </w:r>
            <w:r>
              <w:rPr>
                <w:rFonts w:ascii="宋体" w:eastAsia="宋体" w:hAnsi="宋体" w:cs="宋体" w:hint="eastAsia"/>
                <w:kern w:val="0"/>
                <w:szCs w:val="21"/>
              </w:rPr>
              <w:t>智慧管理与人工智能</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主要研究方向包括：群体智能管理与决策优化，人机共</w:t>
            </w:r>
            <w:proofErr w:type="gramStart"/>
            <w:r>
              <w:rPr>
                <w:rFonts w:ascii="宋体" w:eastAsia="宋体" w:hAnsi="宋体" w:cs="宋体" w:hint="eastAsia"/>
                <w:kern w:val="0"/>
                <w:szCs w:val="21"/>
              </w:rPr>
              <w:t>融系统</w:t>
            </w:r>
            <w:proofErr w:type="gramEnd"/>
            <w:r>
              <w:rPr>
                <w:rFonts w:ascii="宋体" w:eastAsia="宋体" w:hAnsi="宋体" w:cs="宋体" w:hint="eastAsia"/>
                <w:kern w:val="0"/>
                <w:szCs w:val="21"/>
              </w:rPr>
              <w:t>管理，人机生态演化与治理，人机系统行为管理，人机协同决策优化，社交智能管理，数字孪生决策优化，协同知识管理，智慧管理中的智能算法，智慧系统运作管理</w:t>
            </w:r>
          </w:p>
        </w:tc>
      </w:tr>
      <w:tr w:rsidR="00F221D7">
        <w:trPr>
          <w:trHeight w:val="780"/>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widowControl/>
              <w:jc w:val="center"/>
              <w:rPr>
                <w:rFonts w:ascii="宋体" w:eastAsia="宋体" w:hAnsi="宋体" w:cs="宋体"/>
                <w:kern w:val="0"/>
                <w:szCs w:val="21"/>
              </w:rPr>
            </w:pPr>
            <w:r>
              <w:rPr>
                <w:rFonts w:ascii="Times New Roman" w:eastAsia="宋体" w:hAnsi="Times New Roman" w:cs="Times New Roman"/>
                <w:kern w:val="0"/>
                <w:szCs w:val="21"/>
              </w:rPr>
              <w:t>G0119</w:t>
            </w:r>
            <w:r>
              <w:rPr>
                <w:rFonts w:ascii="宋体" w:eastAsia="宋体" w:hAnsi="宋体" w:cs="宋体" w:hint="eastAsia"/>
                <w:kern w:val="0"/>
                <w:szCs w:val="21"/>
              </w:rPr>
              <w:t>新技术驱动的管理理论与方法</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vAlign w:val="center"/>
          </w:tcPr>
          <w:p w:rsidR="00F221D7" w:rsidRDefault="001E5E6E">
            <w:pPr>
              <w:widowControl/>
              <w:jc w:val="left"/>
              <w:rPr>
                <w:rFonts w:ascii="宋体" w:eastAsia="宋体" w:hAnsi="宋体" w:cs="宋体"/>
                <w:kern w:val="0"/>
                <w:szCs w:val="21"/>
              </w:rPr>
            </w:pPr>
            <w:r>
              <w:rPr>
                <w:rFonts w:ascii="宋体" w:eastAsia="宋体" w:hAnsi="宋体" w:cs="宋体" w:hint="eastAsia"/>
                <w:kern w:val="0"/>
                <w:szCs w:val="21"/>
              </w:rPr>
              <w:t>主要研究方向包括：融合新技术的管理理论与方法，多学科领域技术交叉的管理理论与方法，技术驱动的工程管理理论与方法，技术驱动的社会管理理论与方法，人工智能与管理创新，新信息通讯技术与管理创新，区块链技术与管理创新，先进制造技术与管理科</w:t>
            </w:r>
            <w:r>
              <w:rPr>
                <w:rFonts w:ascii="宋体" w:eastAsia="宋体" w:hAnsi="宋体" w:cs="宋体" w:hint="eastAsia"/>
                <w:kern w:val="0"/>
                <w:szCs w:val="21"/>
              </w:rPr>
              <w:t>学交叉研究，能源交通技术与管理科学交叉研究，生命科学技术与管理科学交叉研究，极端自然环境中的管理科学问题</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szCs w:val="21"/>
              </w:rPr>
              <w:t>G0201</w:t>
            </w:r>
            <w:r>
              <w:rPr>
                <w:rFonts w:ascii="Times New Roman" w:hAnsi="Times New Roman" w:cs="Times New Roman"/>
                <w:szCs w:val="21"/>
              </w:rPr>
              <w:t>战略管理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szCs w:val="21"/>
              </w:rPr>
              <w:t>G0201</w:t>
            </w:r>
            <w:r>
              <w:rPr>
                <w:rFonts w:ascii="Times New Roman" w:hAnsi="Times New Roman" w:cs="Times New Roman"/>
                <w:szCs w:val="21"/>
              </w:rPr>
              <w:t>战略管理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szCs w:val="21"/>
              </w:rPr>
              <w:t>战略管理是以企业等微观组织为基本分析单元，研究企业如何成长，塑造竞争优势的学科。战略管理是经济学、社会学、心理学以及伦理学等多学科融合交叉的领域，主要研究方向包括：公司层战略、创新战略、组织联盟与网络、战略决策过程与变革、利益相关者战略、竞争战略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0202</w:t>
            </w:r>
            <w:r>
              <w:rPr>
                <w:rFonts w:ascii="Times New Roman" w:hAnsi="Times New Roman" w:cs="Times New Roman" w:hint="eastAsia"/>
                <w:szCs w:val="21"/>
              </w:rPr>
              <w:t>企业理论</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020201</w:t>
            </w:r>
            <w:r>
              <w:rPr>
                <w:rFonts w:ascii="Times New Roman" w:hAnsi="Times New Roman" w:cs="Times New Roman" w:hint="eastAsia"/>
                <w:szCs w:val="21"/>
              </w:rPr>
              <w:t>组织理论</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企业理论是研究企业等微观组织的基本理论问题的基础学科，通过研究组织结构、职能、运转过程及管理主体行为，揭示企业组织规律，构建理论知识体系。主要研究方向包括：企业管理理论、组织变革理论、产业组织理论、产权与制度理论、营商环境、企业社会责任、企业伦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G0203</w:t>
            </w:r>
            <w:r>
              <w:rPr>
                <w:rFonts w:ascii="Times New Roman" w:hAnsi="Times New Roman" w:cs="Times New Roman" w:hint="eastAsia"/>
                <w:szCs w:val="21"/>
              </w:rPr>
              <w:t>企业技术创新管理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0203</w:t>
            </w:r>
            <w:r>
              <w:rPr>
                <w:rFonts w:ascii="Times New Roman" w:hAnsi="Times New Roman" w:cs="Times New Roman" w:hint="eastAsia"/>
                <w:szCs w:val="21"/>
              </w:rPr>
              <w:t>企业技术管理与创新管理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企业技术创新管理是研究企业技术创新现象和机制的学科，其核心在于采用科学方法，研究企业中的新思想</w:t>
            </w:r>
            <w:r>
              <w:rPr>
                <w:rFonts w:ascii="Times New Roman" w:hAnsi="Times New Roman" w:cs="Times New Roman" w:hint="eastAsia"/>
                <w:szCs w:val="21"/>
              </w:rPr>
              <w:t>/</w:t>
            </w:r>
            <w:r>
              <w:rPr>
                <w:rFonts w:ascii="Times New Roman" w:hAnsi="Times New Roman" w:cs="Times New Roman" w:hint="eastAsia"/>
                <w:szCs w:val="21"/>
              </w:rPr>
              <w:t>创意产生、研究、开发、试制、生产制造、商业化全过程的理论原理与基本机制。主要研究方向包括：创新理论、</w:t>
            </w:r>
            <w:r>
              <w:rPr>
                <w:rFonts w:ascii="Times New Roman" w:hAnsi="Times New Roman" w:cs="Times New Roman" w:hint="eastAsia"/>
                <w:szCs w:val="21"/>
              </w:rPr>
              <w:t>创新战略、创新模式、研发管理、新产品开发、创新生态系统等。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0204</w:t>
            </w:r>
            <w:r>
              <w:rPr>
                <w:rFonts w:ascii="Times New Roman" w:hAnsi="Times New Roman" w:cs="Times New Roman" w:hint="eastAsia"/>
                <w:szCs w:val="21"/>
              </w:rPr>
              <w:t>人力资源管理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0204</w:t>
            </w:r>
            <w:r>
              <w:rPr>
                <w:rFonts w:ascii="Times New Roman" w:hAnsi="Times New Roman" w:cs="Times New Roman" w:hint="eastAsia"/>
                <w:szCs w:val="21"/>
              </w:rPr>
              <w:t>人力资源管理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人力资源管理是系统研究组织人力资源管理与开发的过程机制和客观规律的学科，其核心在于采取经济学、心理学和社会学等多学科知识，探索和发现企业情景下，人力资源管理对组织绩效的作用机制和运行规律。主要研究方向包括：战略人力资源管理、工作设计、绩效考评、薪酬管理、团队管理、领导力、人力资本、培训与发展、职业生涯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lastRenderedPageBreak/>
              <w:t>G</w:t>
            </w:r>
            <w:r>
              <w:rPr>
                <w:rFonts w:ascii="Times New Roman" w:hAnsi="Times New Roman" w:cs="Times New Roman"/>
                <w:szCs w:val="21"/>
              </w:rPr>
              <w:t>0205</w:t>
            </w:r>
            <w:r>
              <w:rPr>
                <w:rFonts w:ascii="Times New Roman" w:hAnsi="Times New Roman" w:cs="Times New Roman" w:hint="eastAsia"/>
                <w:szCs w:val="21"/>
              </w:rPr>
              <w:t>财务管理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0205</w:t>
            </w:r>
            <w:r>
              <w:rPr>
                <w:rFonts w:ascii="Times New Roman" w:hAnsi="Times New Roman" w:cs="Times New Roman" w:hint="eastAsia"/>
                <w:szCs w:val="21"/>
              </w:rPr>
              <w:t>财务管理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财务管理是以企业为对象，以资本市场为背景，研究企业的融资、投资、营运资本管理，利润分配的基本规律，以及现代公司制度中的财务分析与管理的学科。主要研究方向包括：公司财务政策、资产定价、代理问题、收购兼并、行为金融与行为财务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0206</w:t>
            </w:r>
            <w:r>
              <w:rPr>
                <w:rFonts w:ascii="Times New Roman" w:hAnsi="Times New Roman" w:cs="Times New Roman" w:hint="eastAsia"/>
                <w:szCs w:val="21"/>
              </w:rPr>
              <w:t>会计与审计</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0206</w:t>
            </w:r>
            <w:r>
              <w:rPr>
                <w:rFonts w:ascii="Times New Roman" w:hAnsi="Times New Roman" w:cs="Times New Roman" w:hint="eastAsia"/>
                <w:szCs w:val="21"/>
              </w:rPr>
              <w:t>会计与审计</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会计与审计是研究企业会计信息生产、披露和</w:t>
            </w:r>
            <w:proofErr w:type="gramStart"/>
            <w:r>
              <w:rPr>
                <w:rFonts w:ascii="Times New Roman" w:hAnsi="Times New Roman" w:cs="Times New Roman" w:hint="eastAsia"/>
                <w:szCs w:val="21"/>
              </w:rPr>
              <w:t>鉴证</w:t>
            </w:r>
            <w:proofErr w:type="gramEnd"/>
            <w:r>
              <w:rPr>
                <w:rFonts w:ascii="Times New Roman" w:hAnsi="Times New Roman" w:cs="Times New Roman" w:hint="eastAsia"/>
                <w:szCs w:val="21"/>
              </w:rPr>
              <w:t>等问题的学科，不仅包括对企业经济活动进行反映和监督，也包含对财务信息的真实性、合法性和效益进行检查、评价以及</w:t>
            </w:r>
            <w:proofErr w:type="gramStart"/>
            <w:r>
              <w:rPr>
                <w:rFonts w:ascii="Times New Roman" w:hAnsi="Times New Roman" w:cs="Times New Roman" w:hint="eastAsia"/>
                <w:szCs w:val="21"/>
              </w:rPr>
              <w:t>鉴证</w:t>
            </w:r>
            <w:proofErr w:type="gramEnd"/>
            <w:r>
              <w:rPr>
                <w:rFonts w:ascii="Times New Roman" w:hAnsi="Times New Roman" w:cs="Times New Roman" w:hint="eastAsia"/>
                <w:szCs w:val="21"/>
              </w:rPr>
              <w:t>等。会计与审计研究是经济学、社会学、心理学、信息技术以及环境科学等多学科融合交叉的领</w:t>
            </w:r>
            <w:r>
              <w:rPr>
                <w:rFonts w:ascii="Times New Roman" w:hAnsi="Times New Roman" w:cs="Times New Roman" w:hint="eastAsia"/>
                <w:szCs w:val="21"/>
              </w:rPr>
              <w:t>域。主要研究方向包括：会计准则、会计信息与资本市场、政府与非盈利组织会计、审计理论与方法、审计市场与审计师、内部控制与风险管理等。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G0207</w:t>
            </w:r>
            <w:r>
              <w:rPr>
                <w:rFonts w:ascii="Times New Roman" w:hAnsi="Times New Roman" w:cs="Times New Roman" w:hint="eastAsia"/>
                <w:szCs w:val="21"/>
              </w:rPr>
              <w:t>市场营销</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G0207</w:t>
            </w:r>
            <w:r>
              <w:rPr>
                <w:rFonts w:ascii="Times New Roman" w:hAnsi="Times New Roman" w:cs="Times New Roman" w:hint="eastAsia"/>
                <w:szCs w:val="21"/>
              </w:rPr>
              <w:t>市场营销</w:t>
            </w:r>
          </w:p>
          <w:p w:rsidR="00F221D7" w:rsidRDefault="001E5E6E">
            <w:pPr>
              <w:jc w:val="center"/>
              <w:rPr>
                <w:rFonts w:ascii="Times New Roman" w:hAnsi="Times New Roman" w:cs="Times New Roman"/>
                <w:szCs w:val="21"/>
              </w:rPr>
            </w:pPr>
            <w:r>
              <w:rPr>
                <w:rFonts w:ascii="Times New Roman" w:hAnsi="Times New Roman" w:cs="Times New Roman" w:hint="eastAsia"/>
                <w:szCs w:val="21"/>
              </w:rPr>
              <w:t>（含</w:t>
            </w:r>
            <w:r>
              <w:rPr>
                <w:rFonts w:ascii="Times New Roman" w:hAnsi="Times New Roman" w:cs="Times New Roman" w:hint="eastAsia"/>
                <w:szCs w:val="21"/>
              </w:rPr>
              <w:t>G</w:t>
            </w:r>
            <w:r>
              <w:rPr>
                <w:rFonts w:ascii="Times New Roman" w:hAnsi="Times New Roman" w:cs="Times New Roman"/>
                <w:szCs w:val="21"/>
              </w:rPr>
              <w:t>020701</w:t>
            </w:r>
            <w:r>
              <w:rPr>
                <w:rFonts w:ascii="Times New Roman" w:hAnsi="Times New Roman" w:cs="Times New Roman" w:hint="eastAsia"/>
                <w:szCs w:val="21"/>
              </w:rPr>
              <w:t>、</w:t>
            </w:r>
            <w:r>
              <w:rPr>
                <w:rFonts w:ascii="Times New Roman" w:hAnsi="Times New Roman" w:cs="Times New Roman" w:hint="eastAsia"/>
                <w:szCs w:val="21"/>
              </w:rPr>
              <w:t>G</w:t>
            </w:r>
            <w:r>
              <w:rPr>
                <w:rFonts w:ascii="Times New Roman" w:hAnsi="Times New Roman" w:cs="Times New Roman"/>
                <w:szCs w:val="21"/>
              </w:rPr>
              <w:t>020702</w:t>
            </w:r>
            <w:r>
              <w:rPr>
                <w:rFonts w:ascii="Times New Roman" w:hAnsi="Times New Roman" w:cs="Times New Roman" w:hint="eastAsia"/>
                <w:szCs w:val="21"/>
              </w:rPr>
              <w:t>、</w:t>
            </w:r>
            <w:r>
              <w:rPr>
                <w:rFonts w:ascii="Times New Roman" w:hAnsi="Times New Roman" w:cs="Times New Roman" w:hint="eastAsia"/>
                <w:szCs w:val="21"/>
              </w:rPr>
              <w:t>G</w:t>
            </w:r>
            <w:r>
              <w:rPr>
                <w:rFonts w:ascii="Times New Roman" w:hAnsi="Times New Roman" w:cs="Times New Roman"/>
                <w:szCs w:val="21"/>
              </w:rPr>
              <w:t>020703</w:t>
            </w:r>
            <w:r>
              <w:rPr>
                <w:rFonts w:ascii="Times New Roman" w:hAnsi="Times New Roman" w:cs="Times New Roman" w:hint="eastAsia"/>
                <w:szCs w:val="21"/>
              </w:rPr>
              <w:t>）</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市场营销是以满足消费者需求为核心，研究企业等微观组织如何通过产品、定价、渠道、推广等活动为顾客创造价值，为企业创造利润，为社会创造福利的学科。市场营销是经济学、管理学、传播学、心理学等多学科融合交叉的研究领域。主要研究方向包括：营销战略与策略、消费者心理与行为、产品与品牌管理、服务营销、营销渠道管理、数字化营销、整合营销传播、销售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 xml:space="preserve">0208 </w:t>
            </w:r>
            <w:r>
              <w:rPr>
                <w:rFonts w:ascii="Times New Roman" w:hAnsi="Times New Roman" w:cs="Times New Roman" w:hint="eastAsia"/>
                <w:szCs w:val="21"/>
              </w:rPr>
              <w:t>组织行为</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 xml:space="preserve">020202 </w:t>
            </w:r>
            <w:r>
              <w:rPr>
                <w:rFonts w:ascii="Times New Roman" w:hAnsi="Times New Roman" w:cs="Times New Roman" w:hint="eastAsia"/>
                <w:szCs w:val="21"/>
              </w:rPr>
              <w:t>组织行为</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组织行为是研究企业等微观组织中的个体和群体行为的学科，通过聚焦特质、过程、行为和结果的多层次与跨层次研究，凝练组织</w:t>
            </w:r>
            <w:proofErr w:type="gramStart"/>
            <w:r>
              <w:rPr>
                <w:rFonts w:ascii="Times New Roman" w:hAnsi="Times New Roman" w:cs="Times New Roman" w:hint="eastAsia"/>
                <w:szCs w:val="21"/>
              </w:rPr>
              <w:t>内行为</w:t>
            </w:r>
            <w:proofErr w:type="gramEnd"/>
            <w:r>
              <w:rPr>
                <w:rFonts w:ascii="Times New Roman" w:hAnsi="Times New Roman" w:cs="Times New Roman" w:hint="eastAsia"/>
                <w:szCs w:val="21"/>
              </w:rPr>
              <w:t>管理的思想、原理和实践。主要研究方向包括：个体特质、信任、权力、社会交换、群体合作、冲突、组织文化、社会网络等个体、团队和组织的各类行为变量及其影响结果。</w:t>
            </w:r>
          </w:p>
        </w:tc>
      </w:tr>
      <w:tr w:rsidR="00F221D7">
        <w:trPr>
          <w:trHeight w:val="627"/>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 xml:space="preserve">G0209 </w:t>
            </w:r>
            <w:r>
              <w:rPr>
                <w:rFonts w:ascii="Times New Roman" w:hAnsi="Times New Roman" w:cs="Times New Roman" w:hint="eastAsia"/>
                <w:szCs w:val="21"/>
              </w:rPr>
              <w:t>商务智能与数字商务</w:t>
            </w:r>
          </w:p>
        </w:tc>
        <w:tc>
          <w:tcPr>
            <w:tcW w:w="2693" w:type="dxa"/>
            <w:tcBorders>
              <w:top w:val="nil"/>
              <w:left w:val="nil"/>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G020902</w:t>
            </w:r>
            <w:r>
              <w:rPr>
                <w:rFonts w:ascii="Times New Roman" w:hAnsi="Times New Roman" w:cs="Times New Roman" w:hint="eastAsia"/>
                <w:szCs w:val="21"/>
              </w:rPr>
              <w:t>商务智能</w:t>
            </w:r>
          </w:p>
        </w:tc>
        <w:tc>
          <w:tcPr>
            <w:tcW w:w="9094" w:type="dxa"/>
            <w:gridSpan w:val="2"/>
            <w:vMerge w:val="restart"/>
            <w:tcBorders>
              <w:top w:val="nil"/>
              <w:left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商务智能与数字商务是研究企业等微观组织开发数字化与智能化技术，优化业务系统效率的学科。其核心是研究企业等微观组织如何有效开发与利用以数字化、大数据与人工智能、移动互联为代表的技术手段，创造商业与社会价值的理论原理与知识体系。主要研究方向包括：商务智能系统、大数据商务分析、数字化运营与转型、电子商务与数字商务平台、技术使能的商务模式创新等。</w:t>
            </w:r>
          </w:p>
        </w:tc>
      </w:tr>
      <w:tr w:rsidR="00F221D7">
        <w:trPr>
          <w:trHeight w:val="627"/>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jc w:val="center"/>
              <w:rPr>
                <w:rFonts w:ascii="Times New Roman" w:hAnsi="Times New Roman" w:cs="Times New Roman"/>
                <w:szCs w:val="21"/>
              </w:rPr>
            </w:pPr>
          </w:p>
        </w:tc>
        <w:tc>
          <w:tcPr>
            <w:tcW w:w="2693" w:type="dxa"/>
            <w:tcBorders>
              <w:top w:val="single" w:sz="4" w:space="0" w:color="auto"/>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0210</w:t>
            </w:r>
            <w:r>
              <w:rPr>
                <w:rFonts w:ascii="Times New Roman" w:hAnsi="Times New Roman" w:cs="Times New Roman" w:hint="eastAsia"/>
                <w:szCs w:val="21"/>
              </w:rPr>
              <w:t>电子商务</w:t>
            </w:r>
          </w:p>
        </w:tc>
        <w:tc>
          <w:tcPr>
            <w:tcW w:w="9094" w:type="dxa"/>
            <w:gridSpan w:val="2"/>
            <w:vMerge/>
            <w:tcBorders>
              <w:left w:val="single" w:sz="4" w:space="0" w:color="auto"/>
              <w:bottom w:val="single" w:sz="4" w:space="0" w:color="auto"/>
              <w:right w:val="single" w:sz="4" w:space="0" w:color="auto"/>
            </w:tcBorders>
            <w:shd w:val="clear" w:color="auto" w:fill="auto"/>
            <w:noWrap/>
          </w:tcPr>
          <w:p w:rsidR="00F221D7" w:rsidRDefault="00F221D7">
            <w:pPr>
              <w:rPr>
                <w:rFonts w:ascii="Times New Roman" w:hAnsi="Times New Roman" w:cs="Times New Roman"/>
                <w:szCs w:val="21"/>
              </w:rPr>
            </w:pP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0210</w:t>
            </w:r>
            <w:r>
              <w:rPr>
                <w:rFonts w:ascii="Times New Roman" w:hAnsi="Times New Roman" w:cs="Times New Roman" w:hint="eastAsia"/>
                <w:szCs w:val="21"/>
              </w:rPr>
              <w:t>公司金融</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公司金融是研究资本市场（特别是以股票、债券、投资基金等有价证券发行和交易为主的证券市场等）、金融工具收益和风险、资产定价、金融中介、消费金融和金融科技等问题的学科，是揭示企业等微观组织与金融市场之间的互动关系，综合运用金融估价理论与技术进行风险管理和价值创造的基本理论原理与逻辑知识体系。主要研究方向包括：投资组合、资产定价、资本市场、金</w:t>
            </w:r>
            <w:r>
              <w:rPr>
                <w:rFonts w:ascii="Times New Roman" w:hAnsi="Times New Roman" w:cs="Times New Roman" w:hint="eastAsia"/>
                <w:szCs w:val="21"/>
              </w:rPr>
              <w:lastRenderedPageBreak/>
              <w:t>融中介、金融机构、行为金融、消费金融等。</w:t>
            </w:r>
          </w:p>
        </w:tc>
      </w:tr>
      <w:tr w:rsidR="00F221D7">
        <w:trPr>
          <w:trHeight w:val="650"/>
        </w:trPr>
        <w:tc>
          <w:tcPr>
            <w:tcW w:w="2139" w:type="dxa"/>
            <w:vMerge w:val="restart"/>
            <w:tcBorders>
              <w:top w:val="nil"/>
              <w:left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lastRenderedPageBreak/>
              <w:t>G</w:t>
            </w:r>
            <w:r>
              <w:rPr>
                <w:rFonts w:ascii="Times New Roman" w:hAnsi="Times New Roman" w:cs="Times New Roman"/>
                <w:szCs w:val="21"/>
              </w:rPr>
              <w:t>0211</w:t>
            </w:r>
            <w:r>
              <w:rPr>
                <w:rFonts w:ascii="Times New Roman" w:hAnsi="Times New Roman" w:cs="Times New Roman" w:hint="eastAsia"/>
                <w:szCs w:val="21"/>
              </w:rPr>
              <w:t>运营管理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0211</w:t>
            </w:r>
            <w:r>
              <w:rPr>
                <w:rFonts w:ascii="Times New Roman" w:hAnsi="Times New Roman" w:cs="Times New Roman" w:hint="eastAsia"/>
                <w:szCs w:val="21"/>
              </w:rPr>
              <w:t>运营管理（含</w:t>
            </w:r>
            <w:r>
              <w:rPr>
                <w:rFonts w:ascii="Times New Roman" w:hAnsi="Times New Roman" w:cs="Times New Roman" w:hint="eastAsia"/>
                <w:szCs w:val="21"/>
              </w:rPr>
              <w:t>G</w:t>
            </w:r>
            <w:r>
              <w:rPr>
                <w:rFonts w:ascii="Times New Roman" w:hAnsi="Times New Roman" w:cs="Times New Roman"/>
                <w:szCs w:val="21"/>
              </w:rPr>
              <w:t>021101</w:t>
            </w:r>
            <w:r>
              <w:rPr>
                <w:rFonts w:ascii="Times New Roman" w:hAnsi="Times New Roman" w:cs="Times New Roman" w:hint="eastAsia"/>
                <w:szCs w:val="21"/>
              </w:rPr>
              <w:t>）</w:t>
            </w:r>
          </w:p>
        </w:tc>
        <w:tc>
          <w:tcPr>
            <w:tcW w:w="9094" w:type="dxa"/>
            <w:gridSpan w:val="2"/>
            <w:vMerge w:val="restart"/>
            <w:tcBorders>
              <w:top w:val="nil"/>
              <w:left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企业运营管理是对企业等微观组织运营过程的计划、组织、实施和控制，其核心是采用科学方法，设计、评价和优化产品生产和服务创造系统。主要研究方向包括：运营战略、生产管理、服务模式创新、企业物流管理、供应链管理、制造及服务资源配置与优化等。</w:t>
            </w:r>
          </w:p>
        </w:tc>
      </w:tr>
      <w:tr w:rsidR="00F221D7">
        <w:trPr>
          <w:trHeight w:val="389"/>
        </w:trPr>
        <w:tc>
          <w:tcPr>
            <w:tcW w:w="2139" w:type="dxa"/>
            <w:vMerge/>
            <w:tcBorders>
              <w:left w:val="single" w:sz="4" w:space="0" w:color="auto"/>
              <w:bottom w:val="single" w:sz="4" w:space="0" w:color="auto"/>
              <w:right w:val="single" w:sz="8" w:space="0" w:color="000000"/>
            </w:tcBorders>
            <w:shd w:val="clear" w:color="auto" w:fill="auto"/>
            <w:vAlign w:val="center"/>
          </w:tcPr>
          <w:p w:rsidR="00F221D7" w:rsidRDefault="00F221D7">
            <w:pPr>
              <w:jc w:val="center"/>
              <w:rPr>
                <w:rFonts w:ascii="Times New Roman" w:hAnsi="Times New Roman" w:cs="Times New Roman"/>
                <w:szCs w:val="21"/>
              </w:rPr>
            </w:pPr>
          </w:p>
        </w:tc>
        <w:tc>
          <w:tcPr>
            <w:tcW w:w="2693" w:type="dxa"/>
            <w:tcBorders>
              <w:top w:val="single" w:sz="8" w:space="0" w:color="000000"/>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G020801</w:t>
            </w:r>
            <w:r>
              <w:rPr>
                <w:rFonts w:ascii="Times New Roman" w:hAnsi="Times New Roman" w:cs="Times New Roman" w:hint="eastAsia"/>
                <w:szCs w:val="21"/>
              </w:rPr>
              <w:t>生产管理</w:t>
            </w:r>
          </w:p>
        </w:tc>
        <w:tc>
          <w:tcPr>
            <w:tcW w:w="9094" w:type="dxa"/>
            <w:gridSpan w:val="2"/>
            <w:vMerge/>
            <w:tcBorders>
              <w:left w:val="single" w:sz="4" w:space="0" w:color="auto"/>
              <w:bottom w:val="single" w:sz="4" w:space="0" w:color="auto"/>
              <w:right w:val="single" w:sz="4" w:space="0" w:color="auto"/>
            </w:tcBorders>
            <w:shd w:val="clear" w:color="auto" w:fill="auto"/>
            <w:noWrap/>
          </w:tcPr>
          <w:p w:rsidR="00F221D7" w:rsidRDefault="00F221D7">
            <w:pPr>
              <w:rPr>
                <w:rFonts w:ascii="Times New Roman" w:hAnsi="Times New Roman" w:cs="Times New Roman"/>
                <w:szCs w:val="21"/>
              </w:rPr>
            </w:pP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0212</w:t>
            </w:r>
            <w:r>
              <w:rPr>
                <w:rFonts w:ascii="Times New Roman" w:hAnsi="Times New Roman" w:cs="Times New Roman" w:hint="eastAsia"/>
                <w:szCs w:val="21"/>
              </w:rPr>
              <w:t>公司治理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公司治理是以公司制度安排为研究对象，探讨公司发展的制度框架和运行机制、保证公司健康有序成长的应用性学科。公司治理重点探讨公司及其各利益相关者之间的权、责、利关系，保证公司决策的科学化，实现公司价值最大化，形成维护公司各方面利益、促进承担社会责任的制度安排的一般规律和方法。公司治理的主要研究方向包括：治理理论、股东与股权结构、董事会与监事会、高管团队治理、利益相关者与社会责任、企业外部治理、国有企业改革与治理、跨国治理与集团治理、家族企业治理、金融机构治理、行为公司治理、网络与平台治理、绿色治理与企业应急治理</w:t>
            </w:r>
            <w:r>
              <w:rPr>
                <w:rFonts w:ascii="Times New Roman" w:hAnsi="Times New Roman" w:cs="Times New Roman" w:hint="eastAsia"/>
                <w:szCs w:val="21"/>
              </w:rPr>
              <w:t>、非营利组织治理、公司治理评价。</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0213</w:t>
            </w:r>
            <w:r>
              <w:rPr>
                <w:rFonts w:ascii="Times New Roman" w:hAnsi="Times New Roman" w:cs="Times New Roman" w:hint="eastAsia"/>
                <w:szCs w:val="21"/>
              </w:rPr>
              <w:t>创业管理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0213</w:t>
            </w:r>
            <w:r>
              <w:rPr>
                <w:rFonts w:ascii="Times New Roman" w:hAnsi="Times New Roman" w:cs="Times New Roman" w:hint="eastAsia"/>
                <w:szCs w:val="21"/>
              </w:rPr>
              <w:t>创业管理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创业管理是基于环境动态性、不确定性、复杂性与异质性等基本假设，围绕创业机会和新经济活动，研究不同层次不同领域新创企业开创与发展的理论原理与基本机理的学科。主要研究方向包括：新组织生成与成长、创业认知、决策与思维、创业行为与过程、公司创业、创业资源、商业模式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0214</w:t>
            </w:r>
            <w:r>
              <w:rPr>
                <w:rFonts w:ascii="Times New Roman" w:hAnsi="Times New Roman" w:cs="Times New Roman" w:hint="eastAsia"/>
                <w:szCs w:val="21"/>
              </w:rPr>
              <w:t>国际商务管理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0214</w:t>
            </w:r>
            <w:r>
              <w:rPr>
                <w:rFonts w:ascii="Times New Roman" w:hAnsi="Times New Roman" w:cs="Times New Roman" w:hint="eastAsia"/>
                <w:szCs w:val="21"/>
              </w:rPr>
              <w:t>国际商务与跨文化管理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国际商务管理是以融合交叉多学科理论与研究发现为基础，在国际化背景下，研究企业内外部环境、探索企业把握全球发展机遇、适应全球经营需求而实施战略选择、组织架构设计、全球资源配置、以及企业管理的基本规律，关注国际经营环境、企业国际化战略、全球管理模式、国际管理行为等理论原理的学科。主要研究方向包括：企业国际化过程理论、企业国际化战略理论、全球价值链理论、国际创新理论、全球公司治理理论、企业国际化微观基础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szCs w:val="21"/>
              </w:rPr>
              <w:t>0215</w:t>
            </w:r>
            <w:r>
              <w:rPr>
                <w:rFonts w:ascii="Times New Roman" w:hAnsi="Times New Roman" w:cs="Times New Roman" w:hint="eastAsia"/>
                <w:szCs w:val="21"/>
              </w:rPr>
              <w:t>旅游管理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imes New Roman" w:hAnsi="Times New Roman" w:cs="Times New Roman"/>
                <w:szCs w:val="21"/>
              </w:rPr>
            </w:pPr>
            <w:r>
              <w:rPr>
                <w:rFonts w:ascii="Times New Roman" w:hAnsi="Times New Roman" w:cs="Times New Roman" w:hint="eastAsia"/>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imes New Roman" w:hAnsi="Times New Roman" w:cs="Times New Roman"/>
                <w:szCs w:val="21"/>
              </w:rPr>
            </w:pPr>
            <w:r>
              <w:rPr>
                <w:rFonts w:ascii="Times New Roman" w:hAnsi="Times New Roman" w:cs="Times New Roman" w:hint="eastAsia"/>
                <w:szCs w:val="21"/>
              </w:rPr>
              <w:t>旅游管理是研究旅游活动过程中的利益相关者（如目的地政府、旅游企业、公共服务</w:t>
            </w:r>
            <w:r>
              <w:rPr>
                <w:rFonts w:ascii="Times New Roman" w:hAnsi="Times New Roman" w:cs="Times New Roman" w:hint="eastAsia"/>
                <w:szCs w:val="21"/>
              </w:rPr>
              <w:t>机构、行业组织等主体）及其相互影响机制，揭示旅游企业满足旅游者需求过程中的供给、消费、服务和体验等方面的理论原理与基本机理的交叉学科。主要研究方向包括：旅游大数据分析与管理、酒店</w:t>
            </w:r>
            <w:r>
              <w:rPr>
                <w:rFonts w:ascii="Times New Roman" w:hAnsi="Times New Roman" w:cs="Times New Roman" w:hint="eastAsia"/>
                <w:szCs w:val="21"/>
              </w:rPr>
              <w:lastRenderedPageBreak/>
              <w:t>管理、旅游企业战略、旅游业可持续发展与生态旅游、旅游产品设计与开发、旅游服务营销与管理、旅游业人力资源开发、旅游趋势预测与规划、旅游新业态与商业模式等。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lastRenderedPageBreak/>
              <w:t>G0301</w:t>
            </w:r>
            <w:r>
              <w:rPr>
                <w:rFonts w:asciiTheme="majorEastAsia" w:eastAsiaTheme="majorEastAsia" w:hAnsiTheme="majorEastAsia" w:cs="Times New Roman" w:hint="eastAsia"/>
                <w:szCs w:val="21"/>
              </w:rPr>
              <w:t>计量经济与经济统计</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新增代码，由原</w:t>
            </w:r>
            <w:r>
              <w:rPr>
                <w:rFonts w:ascii="Times New Roman" w:eastAsiaTheme="majorEastAsia" w:hAnsi="Times New Roman" w:cs="Times New Roman"/>
                <w:szCs w:val="21"/>
              </w:rPr>
              <w:t>G0303</w:t>
            </w:r>
            <w:r>
              <w:rPr>
                <w:rFonts w:asciiTheme="majorEastAsia" w:eastAsiaTheme="majorEastAsia" w:hAnsiTheme="majorEastAsia" w:cs="Times New Roman" w:hint="eastAsia"/>
                <w:szCs w:val="21"/>
              </w:rPr>
              <w:t>数理统计与计算经济拆分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计量经济与经济统计是以经济学和统计学为基础，以社会经济数据为主要研究对象，以识别社会经济发展规律和因果关系为主要目的一门交叉学科，为实证分析提供科学工具。主要研究方向包括：估计方法、统计检验、机器学习与大数据分析、金融数据分析、时间序列分析、面板数据分析、政策评估、风险管理、贝叶斯分析、复杂数据建模、国民经济核算与宏观经济测度、国民经济结构与产业关联分析、价格统计和价格分析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G0302</w:t>
            </w:r>
            <w:r>
              <w:rPr>
                <w:rFonts w:asciiTheme="majorEastAsia" w:eastAsiaTheme="majorEastAsia" w:hAnsiTheme="majorEastAsia" w:cs="Times New Roman"/>
                <w:szCs w:val="21"/>
              </w:rPr>
              <w:t>行为经济与实验经济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G0302</w:t>
            </w:r>
            <w:r>
              <w:rPr>
                <w:rFonts w:asciiTheme="majorEastAsia" w:eastAsiaTheme="majorEastAsia" w:hAnsiTheme="majorEastAsia" w:cs="Times New Roman" w:hint="eastAsia"/>
                <w:szCs w:val="21"/>
              </w:rPr>
              <w:t>行为经济和实验经济</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行为经济从探究理性人假设是否完全符合现实出发，把心理学、认知科学和理</w:t>
            </w:r>
            <w:r>
              <w:rPr>
                <w:rFonts w:asciiTheme="majorEastAsia" w:eastAsiaTheme="majorEastAsia" w:hAnsiTheme="majorEastAsia" w:cs="Times New Roman" w:hint="eastAsia"/>
                <w:szCs w:val="21"/>
              </w:rPr>
              <w:t>性人分析框架相结合，研究人的心理和认知因素以及非自利因素如何影响个体行为和个体决策以及这些因素对市场均衡的影响；实验经济学是在可控设计下产生经济决策数据进而研究经济学问题的一个经济学分支学科。主要研究方向包括：个体决策理论、期望及非期望效用函数理论、有限理性、前景理论、助推理论、动态不一致、公平与社会偏好、信念和决策、市场及宏观实验、博弈实验、个体决策实验、实地实验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G0303</w:t>
            </w:r>
            <w:r>
              <w:rPr>
                <w:rFonts w:asciiTheme="majorEastAsia" w:eastAsiaTheme="majorEastAsia" w:hAnsiTheme="majorEastAsia" w:cs="Times New Roman"/>
                <w:szCs w:val="21"/>
              </w:rPr>
              <w:t>数理经济与计算经济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新增代码，由原</w:t>
            </w:r>
            <w:r>
              <w:rPr>
                <w:rFonts w:ascii="Times New Roman" w:eastAsiaTheme="majorEastAsia" w:hAnsi="Times New Roman" w:cs="Times New Roman"/>
                <w:szCs w:val="21"/>
              </w:rPr>
              <w:t>G0303</w:t>
            </w:r>
            <w:r>
              <w:rPr>
                <w:rFonts w:asciiTheme="majorEastAsia" w:eastAsiaTheme="majorEastAsia" w:hAnsiTheme="majorEastAsia" w:cs="Times New Roman" w:hint="eastAsia"/>
                <w:szCs w:val="21"/>
              </w:rPr>
              <w:t>数理统计与计算经济拆分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数理经济与计算经济是综合使用经济学分析工具以及数学、信息科</w:t>
            </w:r>
            <w:r>
              <w:rPr>
                <w:rFonts w:asciiTheme="majorEastAsia" w:eastAsiaTheme="majorEastAsia" w:hAnsiTheme="majorEastAsia" w:cs="Times New Roman" w:hint="eastAsia"/>
                <w:szCs w:val="21"/>
              </w:rPr>
              <w:t>学和数据科学等技术手段的一门交叉学科，为经济学理论分析、数值模拟、仿真模拟分析提供科学工具。主要研究方向包括：经济优化理论与方法、一般均衡分析、测度与随机理论、复杂系统与混沌理论、数理金融、数理分析一般方法、数值计算方法、数值模拟与估计、多主体建模与仿真、计算机建模一般方法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G0304</w:t>
            </w:r>
            <w:r>
              <w:rPr>
                <w:rFonts w:asciiTheme="majorEastAsia" w:eastAsiaTheme="majorEastAsia" w:hAnsiTheme="majorEastAsia" w:cs="Times New Roman"/>
                <w:szCs w:val="21"/>
              </w:rPr>
              <w:t>微观经济学</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0301</w:t>
            </w:r>
            <w:r>
              <w:rPr>
                <w:rFonts w:asciiTheme="majorEastAsia" w:eastAsiaTheme="majorEastAsia" w:hAnsiTheme="majorEastAsia" w:cs="Times New Roman" w:hint="eastAsia"/>
                <w:szCs w:val="21"/>
              </w:rPr>
              <w:t>博弈论与信息经济</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微观经济研究微观决策主体（如家庭、个人和企业）在市场中的决策和相互之间的互动、市场机制的效率以及市场失灵和弥补市场失灵的公共政策设计问题，是经济科学的重要理论基础。主要研究方向包括：一般均衡理论、市场理论、福利经济学、非合作博弈论、合作博弈、竞合博弈、演化博弈理论、不完全信息、社会选择理论、机制设计理论、拍卖与竞争理论、匹配理论、网络博弈与算法博弈、协商理论与方法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lastRenderedPageBreak/>
              <w:t>G0305</w:t>
            </w:r>
            <w:r>
              <w:rPr>
                <w:rFonts w:asciiTheme="majorEastAsia" w:eastAsiaTheme="majorEastAsia" w:hAnsiTheme="majorEastAsia" w:cs="Times New Roman"/>
                <w:szCs w:val="21"/>
              </w:rPr>
              <w:t>宏观经济管理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w:t>
            </w:r>
            <w:r>
              <w:rPr>
                <w:rFonts w:ascii="Times New Roman" w:eastAsiaTheme="majorEastAsia" w:hAnsi="Times New Roman" w:cs="Times New Roman" w:hint="eastAsia"/>
                <w:szCs w:val="21"/>
              </w:rPr>
              <w:t>经济发展与贸易（含</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030401</w:t>
            </w:r>
            <w:r>
              <w:rPr>
                <w:rFonts w:asciiTheme="majorEastAsia" w:eastAsiaTheme="majorEastAsia" w:hAnsiTheme="majorEastAsia" w:cs="Times New Roman" w:hint="eastAsia"/>
                <w:szCs w:val="21"/>
              </w:rPr>
              <w:t>经济增长与发展）和</w:t>
            </w:r>
            <w:r>
              <w:rPr>
                <w:rFonts w:ascii="Times New Roman" w:eastAsiaTheme="majorEastAsia" w:hAnsi="Times New Roman" w:cs="Times New Roman"/>
                <w:szCs w:val="21"/>
              </w:rPr>
              <w:t>G0305</w:t>
            </w:r>
            <w:r>
              <w:rPr>
                <w:rFonts w:asciiTheme="majorEastAsia" w:eastAsiaTheme="majorEastAsia" w:hAnsiTheme="majorEastAsia" w:cs="Times New Roman" w:hint="eastAsia"/>
                <w:szCs w:val="21"/>
              </w:rPr>
              <w:t>货币政策与财政政策拆分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宏观经济</w:t>
            </w:r>
            <w:r>
              <w:rPr>
                <w:rFonts w:asciiTheme="majorEastAsia" w:eastAsiaTheme="majorEastAsia" w:hAnsiTheme="majorEastAsia" w:cs="Times New Roman" w:hint="eastAsia"/>
                <w:szCs w:val="21"/>
              </w:rPr>
              <w:t>管理是分析总体经济运行规律的一个经济学领域，它以国民收入总量、总体投资和消费、货币与财政政策、经济周期和经济增长、收入与财富分配等总量与分布目标作为研究对象，是经济科学重要的理论基础。主要研究方向包括：经济周期与经济危机、经济增长、宏观定量模型、微观主体动态决策与宏观经济、货币理论与政策、宏观财政政策、通货膨胀、宏观模型预测、外汇储备与货币体系、开放宏观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G0306</w:t>
            </w:r>
            <w:r>
              <w:rPr>
                <w:rFonts w:asciiTheme="majorEastAsia" w:eastAsiaTheme="majorEastAsia" w:hAnsiTheme="majorEastAsia" w:cs="Times New Roman"/>
                <w:szCs w:val="21"/>
              </w:rPr>
              <w:t>国际经济与贸易</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w:t>
            </w:r>
            <w:r>
              <w:rPr>
                <w:rFonts w:ascii="Times New Roman" w:eastAsiaTheme="majorEastAsia" w:hAnsi="Times New Roman" w:cs="Times New Roman" w:hint="eastAsia"/>
                <w:szCs w:val="21"/>
              </w:rPr>
              <w:t>经济发展与贸易（含</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030402</w:t>
            </w:r>
            <w:r>
              <w:rPr>
                <w:rFonts w:asciiTheme="majorEastAsia" w:eastAsiaTheme="majorEastAsia" w:hAnsiTheme="majorEastAsia" w:cs="Times New Roman" w:hint="eastAsia"/>
                <w:szCs w:val="21"/>
              </w:rPr>
              <w:t>贸易经济）拆分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国际经济与贸易主要从国家产业之间的比较优势、产业内部</w:t>
            </w:r>
            <w:r>
              <w:rPr>
                <w:rFonts w:asciiTheme="majorEastAsia" w:eastAsiaTheme="majorEastAsia" w:hAnsiTheme="majorEastAsia" w:cs="Times New Roman" w:hint="eastAsia"/>
                <w:szCs w:val="21"/>
              </w:rPr>
              <w:t>规模经济、企业异质性等角度解释贸易发生的机制，进而评估或者预测贸易自由化以及贸易政策工具的影响。主要研究方向包括：国际贸易理论、跨国生产与全球价值链、经济地理与要素流动、贸易与发展、贸易政策与政治经济学、国际贸易组织与贸易协定、国际贸易与国际收支核算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G0307</w:t>
            </w:r>
            <w:r>
              <w:rPr>
                <w:rFonts w:asciiTheme="majorEastAsia" w:eastAsiaTheme="majorEastAsia" w:hAnsiTheme="majorEastAsia" w:cs="Times New Roman"/>
                <w:szCs w:val="21"/>
              </w:rPr>
              <w:t>金融经济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0306</w:t>
            </w:r>
            <w:r>
              <w:rPr>
                <w:rFonts w:asciiTheme="majorEastAsia" w:eastAsiaTheme="majorEastAsia" w:hAnsiTheme="majorEastAsia" w:cs="Times New Roman" w:hint="eastAsia"/>
                <w:szCs w:val="21"/>
              </w:rPr>
              <w:t>金融管理（含</w:t>
            </w:r>
            <w:r>
              <w:rPr>
                <w:rFonts w:ascii="Times New Roman" w:eastAsiaTheme="majorEastAsia" w:hAnsi="Times New Roman" w:cs="Times New Roman"/>
                <w:szCs w:val="21"/>
              </w:rPr>
              <w:t>G030601</w:t>
            </w:r>
            <w:r>
              <w:rPr>
                <w:rFonts w:asciiTheme="majorEastAsia" w:eastAsiaTheme="majorEastAsia" w:hAnsiTheme="majorEastAsia" w:cs="Times New Roman" w:hint="eastAsia"/>
                <w:szCs w:val="21"/>
              </w:rPr>
              <w:t>银行体系管理，</w:t>
            </w:r>
            <w:r>
              <w:rPr>
                <w:rFonts w:ascii="Times New Roman" w:eastAsiaTheme="majorEastAsia" w:hAnsi="Times New Roman" w:cs="Times New Roman" w:hint="eastAsia"/>
                <w:szCs w:val="21"/>
              </w:rPr>
              <w:t>G030602</w:t>
            </w:r>
            <w:r>
              <w:rPr>
                <w:rFonts w:asciiTheme="majorEastAsia" w:eastAsiaTheme="majorEastAsia" w:hAnsiTheme="majorEastAsia" w:cs="Times New Roman" w:hint="eastAsia"/>
                <w:szCs w:val="21"/>
              </w:rPr>
              <w:t>金融市场管理，</w:t>
            </w:r>
            <w:r>
              <w:rPr>
                <w:rFonts w:ascii="Times New Roman" w:eastAsiaTheme="majorEastAsia" w:hAnsi="Times New Roman" w:cs="Times New Roman" w:hint="eastAsia"/>
                <w:szCs w:val="21"/>
              </w:rPr>
              <w:t>G030603</w:t>
            </w:r>
            <w:r>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hint="eastAsia"/>
                <w:szCs w:val="21"/>
              </w:rPr>
              <w:t>金融创新管理）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金融经济运用经济学研究范式系统性地分析金融问题，即个人、家庭、企业、政府等通过金融体系跨期配置资源以求在不确定条件下最大化效用和福利，是经济学、数学、计算机、心理学、社会学等多学科交叉的应用型研究领域。主要研究方向包括：资产定价、公司金融、金融市场、金融中介、国际金融、行为金融、家庭金融、金融风险、金融监管与政策、新兴金融领域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G0308</w:t>
            </w:r>
            <w:r>
              <w:rPr>
                <w:rFonts w:asciiTheme="majorEastAsia" w:eastAsiaTheme="majorEastAsia" w:hAnsiTheme="majorEastAsia" w:cs="Times New Roman"/>
                <w:szCs w:val="21"/>
              </w:rPr>
              <w:t>财政与公共经济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0305</w:t>
            </w:r>
            <w:r>
              <w:rPr>
                <w:rFonts w:asciiTheme="majorEastAsia" w:eastAsiaTheme="majorEastAsia" w:hAnsiTheme="majorEastAsia" w:cs="Times New Roman" w:hint="eastAsia"/>
                <w:szCs w:val="21"/>
              </w:rPr>
              <w:t>货币政策与财税政策拆分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财政与公共经济是从规范和实证的角度研究政府对经济的影响，包括解释政府行为、政府行为对企业和个人行为的影响</w:t>
            </w:r>
            <w:r>
              <w:rPr>
                <w:rFonts w:asciiTheme="majorEastAsia" w:eastAsiaTheme="majorEastAsia" w:hAnsiTheme="majorEastAsia" w:cs="Times New Roman" w:hint="eastAsia"/>
                <w:szCs w:val="21"/>
              </w:rPr>
              <w:t>、以及这些行为变化所带来的社会福利的影响。主要研究方向包括：财政基础理论、政府间财政关系、税收制度、财政管理、社会保障、税收管理、财政分配、财政支出、公共债务、公共选择、行为与财政实验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G0309</w:t>
            </w:r>
            <w:r>
              <w:rPr>
                <w:rFonts w:asciiTheme="majorEastAsia" w:eastAsiaTheme="majorEastAsia" w:hAnsiTheme="majorEastAsia" w:cs="Times New Roman"/>
                <w:szCs w:val="21"/>
              </w:rPr>
              <w:t>产业经济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0309</w:t>
            </w:r>
            <w:r>
              <w:rPr>
                <w:rFonts w:asciiTheme="majorEastAsia" w:eastAsiaTheme="majorEastAsia" w:hAnsiTheme="majorEastAsia" w:cs="Times New Roman" w:hint="eastAsia"/>
                <w:szCs w:val="21"/>
              </w:rPr>
              <w:t>区域经济与产业经济（含</w:t>
            </w:r>
            <w:r>
              <w:rPr>
                <w:rFonts w:ascii="Times New Roman" w:eastAsiaTheme="majorEastAsia" w:hAnsi="Times New Roman" w:cs="Times New Roman"/>
                <w:szCs w:val="21"/>
              </w:rPr>
              <w:t>G030902</w:t>
            </w:r>
            <w:r>
              <w:rPr>
                <w:rFonts w:asciiTheme="majorEastAsia" w:eastAsiaTheme="majorEastAsia" w:hAnsiTheme="majorEastAsia" w:cs="Times New Roman" w:hint="eastAsia"/>
                <w:szCs w:val="21"/>
              </w:rPr>
              <w:t>产业经济管理）拆分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产业组织经济主要研究不完全竞争的市场中市场主体（如企业、消费者等）的组织、研发、生产和销售决策及竞争行为，在深入理解市场主体行为基础上，讨论政府政策设计以期实现有效的资源配置。主要研究方向包括：企业理论、市场组织与结构、规</w:t>
            </w:r>
            <w:r>
              <w:rPr>
                <w:rFonts w:asciiTheme="majorEastAsia" w:eastAsiaTheme="majorEastAsia" w:hAnsiTheme="majorEastAsia" w:cs="Times New Roman" w:hint="eastAsia"/>
                <w:szCs w:val="21"/>
              </w:rPr>
              <w:t>制与竞争政策、制造业与服务业、知识产权与数据、行业管理与政策、产业集聚，关联与产业政策等。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G0310</w:t>
            </w:r>
            <w:r>
              <w:rPr>
                <w:rFonts w:asciiTheme="majorEastAsia" w:eastAsiaTheme="majorEastAsia" w:hAnsiTheme="majorEastAsia" w:cs="Times New Roman"/>
                <w:szCs w:val="21"/>
              </w:rPr>
              <w:t>经济发展与经济制度</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w:t>
            </w:r>
            <w:r>
              <w:rPr>
                <w:rFonts w:ascii="Times New Roman" w:eastAsiaTheme="majorEastAsia" w:hAnsi="Times New Roman" w:cs="Times New Roman" w:hint="eastAsia"/>
                <w:szCs w:val="21"/>
              </w:rPr>
              <w:t>经济发展与贸易（含</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0304</w:t>
            </w:r>
            <w:r>
              <w:rPr>
                <w:rFonts w:ascii="Times New Roman" w:eastAsiaTheme="majorEastAsia" w:hAnsi="Times New Roman" w:cs="Times New Roman" w:hint="eastAsia"/>
                <w:szCs w:val="21"/>
              </w:rPr>
              <w:t>01</w:t>
            </w:r>
            <w:r>
              <w:rPr>
                <w:rFonts w:asciiTheme="majorEastAsia" w:eastAsiaTheme="majorEastAsia" w:hAnsiTheme="majorEastAsia" w:cs="Times New Roman" w:hint="eastAsia"/>
                <w:szCs w:val="21"/>
              </w:rPr>
              <w:t>经济增长与发展）拆分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经济发展关注的重点是发展中国家经济发展以及居民生活改善问题，探讨如何在经济增长的基础上实现经济、社会、环境的可持续发展，近年来，其研究目标从发展和减</w:t>
            </w:r>
            <w:proofErr w:type="gramStart"/>
            <w:r>
              <w:rPr>
                <w:rFonts w:asciiTheme="majorEastAsia" w:eastAsiaTheme="majorEastAsia" w:hAnsiTheme="majorEastAsia" w:cs="Times New Roman" w:hint="eastAsia"/>
                <w:szCs w:val="21"/>
              </w:rPr>
              <w:t>贫扩大</w:t>
            </w:r>
            <w:proofErr w:type="gramEnd"/>
            <w:r>
              <w:rPr>
                <w:rFonts w:asciiTheme="majorEastAsia" w:eastAsiaTheme="majorEastAsia" w:hAnsiTheme="majorEastAsia" w:cs="Times New Roman" w:hint="eastAsia"/>
                <w:szCs w:val="21"/>
              </w:rPr>
              <w:t>到减轻社会不平等、促进共同繁荣。经济制度的研究内容包括法与经济学、经济转轨、经济制度比较、经济体制改革等，是经济科学与社会学、法学的交叉学科。主要研究方向包括：反贫困制度与政策、发展途径效果评估、收入分配不平等、气候变化与反贫困、随机试验和发展政策、数字革命与经济发</w:t>
            </w:r>
            <w:r>
              <w:rPr>
                <w:rFonts w:asciiTheme="majorEastAsia" w:eastAsiaTheme="majorEastAsia" w:hAnsiTheme="majorEastAsia" w:cs="Times New Roman" w:hint="eastAsia"/>
                <w:szCs w:val="21"/>
              </w:rPr>
              <w:lastRenderedPageBreak/>
              <w:t>展、全球化和</w:t>
            </w:r>
            <w:proofErr w:type="gramStart"/>
            <w:r>
              <w:rPr>
                <w:rFonts w:asciiTheme="majorEastAsia" w:eastAsiaTheme="majorEastAsia" w:hAnsiTheme="majorEastAsia" w:cs="Times New Roman" w:hint="eastAsia"/>
                <w:szCs w:val="21"/>
              </w:rPr>
              <w:t>逆全球化</w:t>
            </w:r>
            <w:proofErr w:type="gramEnd"/>
            <w:r>
              <w:rPr>
                <w:rFonts w:asciiTheme="majorEastAsia" w:eastAsiaTheme="majorEastAsia" w:hAnsiTheme="majorEastAsia" w:cs="Times New Roman" w:hint="eastAsia"/>
                <w:szCs w:val="21"/>
              </w:rPr>
              <w:t>与经济发展、政治激励与经济发展、经济制度、经济体制改革、法与经济、量化经</w:t>
            </w:r>
            <w:r>
              <w:rPr>
                <w:rFonts w:asciiTheme="majorEastAsia" w:eastAsiaTheme="majorEastAsia" w:hAnsiTheme="majorEastAsia" w:cs="Times New Roman" w:hint="eastAsia"/>
                <w:szCs w:val="21"/>
              </w:rPr>
              <w:t>济史等。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imes New Roman" w:eastAsiaTheme="majorEastAsia" w:hAnsi="Times New Roman" w:cs="Times New Roman"/>
                <w:szCs w:val="21"/>
              </w:rPr>
            </w:pPr>
            <w:r>
              <w:rPr>
                <w:rFonts w:ascii="Times New Roman" w:eastAsiaTheme="majorEastAsia" w:hAnsi="Times New Roman" w:cs="Times New Roman"/>
                <w:szCs w:val="21"/>
              </w:rPr>
              <w:lastRenderedPageBreak/>
              <w:t>G0311</w:t>
            </w:r>
            <w:r>
              <w:rPr>
                <w:rFonts w:ascii="Times New Roman" w:eastAsiaTheme="majorEastAsia" w:hAnsi="Times New Roman" w:cs="Times New Roman"/>
                <w:szCs w:val="21"/>
              </w:rPr>
              <w:t>农林经济管理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0308</w:t>
            </w:r>
            <w:r>
              <w:rPr>
                <w:rFonts w:asciiTheme="majorEastAsia" w:eastAsiaTheme="majorEastAsia" w:hAnsiTheme="majorEastAsia" w:cs="Times New Roman" w:hint="eastAsia"/>
                <w:szCs w:val="21"/>
              </w:rPr>
              <w:t>农林经济管理（含</w:t>
            </w:r>
            <w:r>
              <w:rPr>
                <w:rFonts w:ascii="Times New Roman" w:eastAsiaTheme="majorEastAsia" w:hAnsi="Times New Roman" w:cs="Times New Roman"/>
                <w:szCs w:val="21"/>
              </w:rPr>
              <w:t>G030801</w:t>
            </w:r>
            <w:r>
              <w:rPr>
                <w:rFonts w:asciiTheme="majorEastAsia" w:eastAsiaTheme="majorEastAsia" w:hAnsiTheme="majorEastAsia" w:cs="Times New Roman" w:hint="eastAsia"/>
                <w:szCs w:val="21"/>
              </w:rPr>
              <w:t>林业经济管理，</w:t>
            </w:r>
            <w:r>
              <w:rPr>
                <w:rFonts w:ascii="Times New Roman" w:eastAsiaTheme="majorEastAsia" w:hAnsi="Times New Roman" w:cs="Times New Roman" w:hint="eastAsia"/>
                <w:szCs w:val="21"/>
              </w:rPr>
              <w:t>G030802</w:t>
            </w:r>
            <w:r>
              <w:rPr>
                <w:rFonts w:asciiTheme="majorEastAsia" w:eastAsiaTheme="majorEastAsia" w:hAnsiTheme="majorEastAsia" w:cs="Times New Roman" w:hint="eastAsia"/>
                <w:szCs w:val="21"/>
              </w:rPr>
              <w:t>农业经济管理，</w:t>
            </w:r>
            <w:r>
              <w:rPr>
                <w:rFonts w:ascii="Times New Roman" w:eastAsiaTheme="majorEastAsia" w:hAnsi="Times New Roman" w:cs="Times New Roman" w:hint="eastAsia"/>
                <w:szCs w:val="21"/>
              </w:rPr>
              <w:t>G030803</w:t>
            </w:r>
            <w:r>
              <w:rPr>
                <w:rFonts w:asciiTheme="majorEastAsia" w:eastAsiaTheme="majorEastAsia" w:hAnsiTheme="majorEastAsia" w:cs="Times New Roman" w:hint="eastAsia"/>
                <w:szCs w:val="21"/>
              </w:rPr>
              <w:t>农村改革与发展，</w:t>
            </w:r>
            <w:r>
              <w:rPr>
                <w:rFonts w:ascii="Times New Roman" w:eastAsiaTheme="majorEastAsia" w:hAnsi="Times New Roman" w:cs="Times New Roman" w:hint="eastAsia"/>
                <w:szCs w:val="21"/>
              </w:rPr>
              <w:t>G030804</w:t>
            </w:r>
            <w:r>
              <w:rPr>
                <w:rFonts w:asciiTheme="majorEastAsia" w:eastAsiaTheme="majorEastAsia" w:hAnsiTheme="majorEastAsia" w:cs="Times New Roman" w:hint="eastAsia"/>
                <w:szCs w:val="21"/>
              </w:rPr>
              <w:t>食品经济管理）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农林经济管理是用经济学和管理学的方法研究与农林相关问题的一个应用型研究领域，关注农业生产、食品消费、减贫问题、环境资源与生产协调发展等问题。主要研究方向包括：林产品市场与贸易、林业制度与政策、林业可持续发展、农业投入与政策、农业科技创新与推广、农业产业发展、农业可持续发展、农产品市场与贸易、农业生产组织与制度、农村公共物品与公共服务管理、农地制度与管理、农村金融与保险、农村人力资本、农村建设与发展、农民生产、食品管理、粮食安全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G0312</w:t>
            </w:r>
            <w:r>
              <w:rPr>
                <w:rFonts w:asciiTheme="majorEastAsia" w:eastAsiaTheme="majorEastAsia" w:hAnsiTheme="majorEastAsia" w:cs="Times New Roman"/>
                <w:szCs w:val="21"/>
              </w:rPr>
              <w:t>区域经济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0309</w:t>
            </w:r>
            <w:r>
              <w:rPr>
                <w:rFonts w:asciiTheme="majorEastAsia" w:eastAsiaTheme="majorEastAsia" w:hAnsiTheme="majorEastAsia" w:cs="Times New Roman" w:hint="eastAsia"/>
                <w:szCs w:val="21"/>
              </w:rPr>
              <w:t>区域经济与产业经济（含</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0309</w:t>
            </w:r>
            <w:r>
              <w:rPr>
                <w:rFonts w:ascii="Times New Roman" w:eastAsiaTheme="majorEastAsia" w:hAnsi="Times New Roman" w:cs="Times New Roman"/>
                <w:szCs w:val="21"/>
              </w:rPr>
              <w:t>01</w:t>
            </w:r>
            <w:r>
              <w:rPr>
                <w:rFonts w:asciiTheme="majorEastAsia" w:eastAsiaTheme="majorEastAsia" w:hAnsiTheme="majorEastAsia" w:cs="Times New Roman" w:hint="eastAsia"/>
                <w:szCs w:val="21"/>
              </w:rPr>
              <w:t>区域经济管理）拆分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区域（城市）经济研究人口和经济活动在城市内部和城市之间的空间分布，是应用微观交叉学科。主要研究方向包括：城市经济、区域可持续发展、区域经济、空间经济与空间结构、房地产经济、交通经济等。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G0313</w:t>
            </w:r>
            <w:r>
              <w:rPr>
                <w:rFonts w:asciiTheme="majorEastAsia" w:eastAsiaTheme="majorEastAsia" w:hAnsiTheme="majorEastAsia" w:cs="Times New Roman"/>
                <w:szCs w:val="21"/>
              </w:rPr>
              <w:t>人口劳动与健康经济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w:t>
            </w:r>
            <w:r>
              <w:rPr>
                <w:rFonts w:ascii="Times New Roman" w:eastAsiaTheme="majorEastAsia" w:hAnsi="Times New Roman" w:cs="Times New Roman" w:hint="eastAsia"/>
                <w:szCs w:val="21"/>
              </w:rPr>
              <w:t>7</w:t>
            </w:r>
            <w:r>
              <w:rPr>
                <w:rFonts w:asciiTheme="majorEastAsia" w:eastAsiaTheme="majorEastAsia" w:hAnsiTheme="majorEastAsia" w:cs="Times New Roman" w:hint="eastAsia"/>
                <w:szCs w:val="21"/>
              </w:rPr>
              <w:t>劳动经济（含</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030701</w:t>
            </w:r>
            <w:r>
              <w:rPr>
                <w:rFonts w:asciiTheme="majorEastAsia" w:eastAsiaTheme="majorEastAsia" w:hAnsiTheme="majorEastAsia" w:cs="Times New Roman" w:hint="eastAsia"/>
                <w:szCs w:val="21"/>
              </w:rPr>
              <w:t>劳动经济和</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030702</w:t>
            </w:r>
            <w:r>
              <w:rPr>
                <w:rFonts w:asciiTheme="majorEastAsia" w:eastAsiaTheme="majorEastAsia" w:hAnsiTheme="majorEastAsia" w:cs="Times New Roman" w:hint="eastAsia"/>
                <w:szCs w:val="21"/>
              </w:rPr>
              <w:t>人口资源环境经济）拆分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人口劳动与健康经济研究的核心是关于人的问题，人口经济研究人口规模与经济发展之间的关系，劳动经济研究劳动力资源的配置，健康（卫生）经济通过经济学理论和方法研究卫生健康领域的问题，是医学、心理学、流行病学、保险学、管理学以及社会学等学科的交叉领域。主要研究方向包括：劳动供给、劳动需求、工作，工资与福利、人力资本、人口流动、劳动力市场机制与政策、劳动力市场差别与歧视、人口经济管理、健康经济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szCs w:val="21"/>
              </w:rPr>
              <w:t>G0314</w:t>
            </w:r>
            <w:r>
              <w:rPr>
                <w:rFonts w:asciiTheme="majorEastAsia" w:eastAsiaTheme="majorEastAsia" w:hAnsiTheme="majorEastAsia" w:cs="Times New Roman"/>
                <w:szCs w:val="21"/>
              </w:rPr>
              <w:t>资源与环境经济</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Theme="majorEastAsia" w:eastAsiaTheme="majorEastAsia" w:hAnsiTheme="majorEastAsia" w:cs="Times New Roman"/>
                <w:szCs w:val="21"/>
              </w:rPr>
            </w:pPr>
            <w:r>
              <w:rPr>
                <w:rFonts w:ascii="Times New Roman" w:eastAsiaTheme="majorEastAsia" w:hAnsi="Times New Roman" w:cs="Times New Roman" w:hint="eastAsia"/>
                <w:szCs w:val="21"/>
              </w:rPr>
              <w:t>新增代码，由</w:t>
            </w:r>
            <w:r>
              <w:rPr>
                <w:rFonts w:ascii="Times New Roman" w:eastAsiaTheme="majorEastAsia" w:hAnsi="Times New Roman" w:cs="Times New Roman" w:hint="eastAsia"/>
                <w:szCs w:val="21"/>
              </w:rPr>
              <w:t>G</w:t>
            </w:r>
            <w:r>
              <w:rPr>
                <w:rFonts w:ascii="Times New Roman" w:eastAsiaTheme="majorEastAsia" w:hAnsi="Times New Roman" w:cs="Times New Roman"/>
                <w:szCs w:val="21"/>
              </w:rPr>
              <w:t>030</w:t>
            </w:r>
            <w:r>
              <w:rPr>
                <w:rFonts w:ascii="Times New Roman" w:eastAsiaTheme="majorEastAsia" w:hAnsi="Times New Roman" w:cs="Times New Roman" w:hint="eastAsia"/>
                <w:szCs w:val="21"/>
              </w:rPr>
              <w:t>7</w:t>
            </w:r>
            <w:r>
              <w:rPr>
                <w:rFonts w:asciiTheme="majorEastAsia" w:eastAsiaTheme="majorEastAsia" w:hAnsiTheme="majorEastAsia" w:cs="Times New Roman" w:hint="eastAsia"/>
                <w:szCs w:val="21"/>
              </w:rPr>
              <w:t>劳动经济（含</w:t>
            </w:r>
            <w:r>
              <w:rPr>
                <w:rFonts w:ascii="Times New Roman" w:eastAsiaTheme="majorEastAsia" w:hAnsi="Times New Roman" w:cs="Times New Roman" w:hint="eastAsia"/>
                <w:szCs w:val="21"/>
              </w:rPr>
              <w:t xml:space="preserve"> G</w:t>
            </w:r>
            <w:r>
              <w:rPr>
                <w:rFonts w:ascii="Times New Roman" w:eastAsiaTheme="majorEastAsia" w:hAnsi="Times New Roman" w:cs="Times New Roman"/>
                <w:szCs w:val="21"/>
              </w:rPr>
              <w:t>030702</w:t>
            </w:r>
            <w:r>
              <w:rPr>
                <w:rFonts w:asciiTheme="majorEastAsia" w:eastAsiaTheme="majorEastAsia" w:hAnsiTheme="majorEastAsia" w:cs="Times New Roman" w:hint="eastAsia"/>
                <w:szCs w:val="21"/>
              </w:rPr>
              <w:t>人口资源环境经济）拆分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资源与环境经济是经</w:t>
            </w:r>
            <w:r>
              <w:rPr>
                <w:rFonts w:asciiTheme="majorEastAsia" w:eastAsiaTheme="majorEastAsia" w:hAnsiTheme="majorEastAsia" w:cs="Times New Roman" w:hint="eastAsia"/>
                <w:szCs w:val="21"/>
              </w:rPr>
              <w:t>济学和环境科学的交叉新兴学科，运用经济科学和环境科学的理论和方法，分析人类经济系统和生态环境系统的相互关系，并通过设计相应的政策手段，推动经济和环境的可持续发展。主要研究方向包括：资源可持续发展战略、资源经济、绿色经济与低碳发展、循环经济与废弃物回收、环境经济、气候经济与气候政策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G0401</w:t>
            </w:r>
            <w:r>
              <w:rPr>
                <w:rFonts w:ascii="Arial" w:hAnsi="Arial" w:cs="Arial" w:hint="eastAsia"/>
                <w:szCs w:val="21"/>
              </w:rPr>
              <w:t>公共管理与公共政策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G0401</w:t>
            </w:r>
            <w:r>
              <w:rPr>
                <w:rFonts w:ascii="Arial" w:hAnsi="Arial" w:cs="Arial"/>
                <w:szCs w:val="21"/>
              </w:rPr>
              <w:t>公共管理</w:t>
            </w:r>
          </w:p>
          <w:p w:rsidR="00F221D7" w:rsidRDefault="001E5E6E">
            <w:pPr>
              <w:rPr>
                <w:rFonts w:ascii="Arial" w:hAnsi="Arial" w:cs="Arial"/>
                <w:szCs w:val="21"/>
              </w:rPr>
            </w:pPr>
            <w:r>
              <w:rPr>
                <w:rFonts w:ascii="Arial" w:hAnsi="Arial" w:cs="Arial" w:hint="eastAsia"/>
                <w:szCs w:val="21"/>
              </w:rPr>
              <w:t>（含</w:t>
            </w:r>
            <w:r>
              <w:rPr>
                <w:rFonts w:ascii="Arial" w:hAnsi="Arial" w:cs="Arial"/>
                <w:szCs w:val="21"/>
              </w:rPr>
              <w:t>G040101</w:t>
            </w:r>
            <w:r>
              <w:rPr>
                <w:rFonts w:ascii="Arial" w:hAnsi="Arial" w:cs="Arial" w:hint="eastAsia"/>
                <w:szCs w:val="21"/>
              </w:rPr>
              <w:t>、</w:t>
            </w:r>
            <w:r>
              <w:rPr>
                <w:rFonts w:ascii="Arial" w:hAnsi="Arial" w:cs="Arial"/>
                <w:szCs w:val="21"/>
              </w:rPr>
              <w:t>G040102</w:t>
            </w:r>
            <w:r>
              <w:rPr>
                <w:rFonts w:ascii="Arial" w:hAnsi="Arial" w:cs="Arial" w:hint="eastAsia"/>
                <w:szCs w:val="21"/>
              </w:rPr>
              <w:t>、</w:t>
            </w:r>
            <w:r>
              <w:rPr>
                <w:rFonts w:ascii="Arial" w:hAnsi="Arial" w:cs="Arial"/>
                <w:szCs w:val="21"/>
              </w:rPr>
              <w:t>G040103</w:t>
            </w:r>
            <w:r>
              <w:rPr>
                <w:rFonts w:ascii="Arial" w:hAnsi="Arial" w:cs="Arial" w:hint="eastAsia"/>
                <w:szCs w:val="21"/>
              </w:rPr>
              <w:t>）；</w:t>
            </w:r>
          </w:p>
          <w:p w:rsidR="00F221D7" w:rsidRDefault="001E5E6E">
            <w:pPr>
              <w:rPr>
                <w:rFonts w:ascii="Arial" w:hAnsi="Arial" w:cs="Arial"/>
                <w:szCs w:val="21"/>
              </w:rPr>
            </w:pPr>
            <w:r>
              <w:rPr>
                <w:rFonts w:ascii="Arial" w:hAnsi="Arial" w:cs="Arial"/>
                <w:szCs w:val="21"/>
              </w:rPr>
              <w:t>G0403</w:t>
            </w:r>
            <w:r>
              <w:rPr>
                <w:rFonts w:ascii="Arial" w:hAnsi="Arial" w:cs="Arial"/>
                <w:szCs w:val="21"/>
              </w:rPr>
              <w:t>非营利组织管理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公共管理与公共政策是研究政府及其他公共组织的价值定位和实践活动规律的学科，通过研究政府和社会组织的功能定位和政策作用方式，揭示公共活动管理的规律，为公共政策制定提供依据，是整个宏观管理与政策研究领域的基础学科。</w:t>
            </w:r>
            <w:r>
              <w:rPr>
                <w:rFonts w:ascii="宋体" w:hAnsi="宋体" w:cs="宋体" w:hint="eastAsia"/>
                <w:szCs w:val="21"/>
              </w:rPr>
              <w:t>主要研究方向包括</w:t>
            </w:r>
            <w:r>
              <w:rPr>
                <w:rFonts w:ascii="宋体" w:hAnsi="宋体" w:cs="宋体" w:hint="eastAsia"/>
                <w:szCs w:val="21"/>
              </w:rPr>
              <w:t>：公共产品与服务管理、公共人力资源管理、公共组织行为与管理、公共治理、公共管理技术与方法、政府绩效、政府治理与改</w:t>
            </w:r>
            <w:r>
              <w:rPr>
                <w:rFonts w:ascii="宋体" w:hAnsi="宋体" w:cs="宋体" w:hint="eastAsia"/>
                <w:szCs w:val="21"/>
              </w:rPr>
              <w:lastRenderedPageBreak/>
              <w:t>革、政府规制、政府行为、国家治理、公共财政、行政管理、社会事业管理、社区建设与发展、社会服务与公民事务、社会管理体制、人口管理、非政府组织管理、其他非营利组织、慈善公益等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lastRenderedPageBreak/>
              <w:t>G0402</w:t>
            </w:r>
            <w:r>
              <w:rPr>
                <w:rFonts w:ascii="Arial" w:hAnsi="Arial" w:cs="Arial" w:hint="eastAsia"/>
                <w:szCs w:val="21"/>
              </w:rPr>
              <w:t>政策科学理论与方法</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G0402</w:t>
            </w:r>
            <w:r>
              <w:rPr>
                <w:rFonts w:ascii="Arial" w:hAnsi="Arial" w:cs="Arial" w:hint="eastAsia"/>
                <w:szCs w:val="21"/>
              </w:rPr>
              <w:t>政策科学理论与方法</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szCs w:val="21"/>
              </w:rPr>
              <w:t>政策科学理论与方法</w:t>
            </w:r>
            <w:r>
              <w:rPr>
                <w:rFonts w:ascii="宋体" w:hAnsi="宋体" w:cs="宋体" w:hint="eastAsia"/>
                <w:szCs w:val="21"/>
              </w:rPr>
              <w:t>是研究公共政策基本理论与方法的学科，通过融合政治学、经济学、管理学、社会学、法学等理论和方法，构建政策科学的基本理论、基本方法与知识体系，为制定公共政策提供理论与方法基础，是公共管理学科发展的基石。</w:t>
            </w:r>
            <w:r>
              <w:rPr>
                <w:rFonts w:ascii="宋体" w:hAnsi="宋体" w:cs="宋体" w:hint="eastAsia"/>
                <w:szCs w:val="21"/>
              </w:rPr>
              <w:t>主要研究方向包括</w:t>
            </w:r>
            <w:r>
              <w:rPr>
                <w:rFonts w:ascii="宋体" w:hAnsi="宋体" w:cs="宋体" w:hint="eastAsia"/>
                <w:szCs w:val="21"/>
              </w:rPr>
              <w:t>：政策分析与评估、政策创新等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G0403</w:t>
            </w:r>
            <w:r>
              <w:rPr>
                <w:rFonts w:ascii="Arial" w:hAnsi="Arial" w:cs="Arial" w:hint="eastAsia"/>
                <w:szCs w:val="21"/>
              </w:rPr>
              <w:t>科技管理与政策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G0404</w:t>
            </w:r>
            <w:r>
              <w:rPr>
                <w:rFonts w:ascii="Arial" w:hAnsi="Arial" w:cs="Arial" w:hint="eastAsia"/>
                <w:szCs w:val="21"/>
              </w:rPr>
              <w:t>科技管理与政策</w:t>
            </w:r>
          </w:p>
          <w:p w:rsidR="00F221D7" w:rsidRDefault="001E5E6E">
            <w:pPr>
              <w:rPr>
                <w:rFonts w:ascii="Arial" w:hAnsi="Arial" w:cs="Arial"/>
                <w:szCs w:val="21"/>
              </w:rPr>
            </w:pPr>
            <w:r>
              <w:rPr>
                <w:rFonts w:ascii="Arial" w:hAnsi="Arial" w:cs="Arial" w:hint="eastAsia"/>
                <w:szCs w:val="21"/>
              </w:rPr>
              <w:t>（含</w:t>
            </w:r>
            <w:r>
              <w:rPr>
                <w:rFonts w:ascii="Arial" w:hAnsi="Arial" w:cs="Arial"/>
                <w:szCs w:val="21"/>
              </w:rPr>
              <w:t>G040401</w:t>
            </w:r>
            <w:r>
              <w:rPr>
                <w:rFonts w:ascii="Arial" w:hAnsi="Arial" w:cs="Arial" w:hint="eastAsia"/>
                <w:szCs w:val="21"/>
              </w:rPr>
              <w:t>、</w:t>
            </w:r>
            <w:r>
              <w:rPr>
                <w:rFonts w:ascii="Arial" w:hAnsi="Arial" w:cs="Arial"/>
                <w:szCs w:val="21"/>
              </w:rPr>
              <w:t>G040402</w:t>
            </w:r>
            <w:r>
              <w:rPr>
                <w:rFonts w:ascii="Arial" w:hAnsi="Arial" w:cs="Arial" w:hint="eastAsia"/>
                <w:szCs w:val="21"/>
              </w:rPr>
              <w:t>、</w:t>
            </w:r>
            <w:r>
              <w:rPr>
                <w:rFonts w:ascii="Arial" w:hAnsi="Arial" w:cs="Arial"/>
                <w:szCs w:val="21"/>
              </w:rPr>
              <w:t>G040403</w:t>
            </w:r>
            <w:r>
              <w:rPr>
                <w:rFonts w:ascii="Arial" w:hAnsi="Arial" w:cs="Arial" w:hint="eastAsia"/>
                <w:szCs w:val="21"/>
              </w:rPr>
              <w:t>）</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科技管理与政策是研究科学技术活动管理活动与政策的学科领域，以科技管理中的资源、组织</w:t>
            </w:r>
            <w:r>
              <w:rPr>
                <w:rFonts w:ascii="宋体" w:hAnsi="宋体" w:cs="宋体" w:hint="eastAsia"/>
                <w:szCs w:val="21"/>
              </w:rPr>
              <w:t>、体制、评价、政策等为主要研究对象，总结科技管理规律和理论，为科技政策制定提供理论依据。</w:t>
            </w:r>
            <w:r>
              <w:rPr>
                <w:rFonts w:ascii="宋体" w:hAnsi="宋体" w:cs="宋体" w:hint="eastAsia"/>
                <w:szCs w:val="21"/>
              </w:rPr>
              <w:t>主要研究方向包括</w:t>
            </w:r>
            <w:r>
              <w:rPr>
                <w:rFonts w:ascii="宋体" w:hAnsi="宋体" w:cs="宋体" w:hint="eastAsia"/>
                <w:szCs w:val="21"/>
              </w:rPr>
              <w:t>：科学计量学、科技评价、科技政策学、技术管理、科研体制、科研绩效与科技人才、科研项目（经费）、研究与发展、科研组织、科技资源、知识产权管理、知识产权政策等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G0404</w:t>
            </w:r>
            <w:r>
              <w:rPr>
                <w:rFonts w:ascii="Arial" w:hAnsi="Arial" w:cs="Arial" w:hint="eastAsia"/>
                <w:szCs w:val="21"/>
              </w:rPr>
              <w:t>创新管理与政策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G0405</w:t>
            </w:r>
            <w:r>
              <w:rPr>
                <w:rFonts w:ascii="Arial" w:hAnsi="Arial" w:cs="Arial" w:hint="eastAsia"/>
                <w:szCs w:val="21"/>
              </w:rPr>
              <w:t>创新管理与政策</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创新管理与政策是研究不同领域、不同层级、不同主体创新活动管理与创新政策的学科，融合创新经济学、创新管理、创新政策等理论方法，总结各</w:t>
            </w:r>
            <w:proofErr w:type="gramStart"/>
            <w:r>
              <w:rPr>
                <w:rFonts w:ascii="宋体" w:hAnsi="宋体" w:cs="宋体" w:hint="eastAsia"/>
                <w:szCs w:val="21"/>
              </w:rPr>
              <w:t>类创新</w:t>
            </w:r>
            <w:proofErr w:type="gramEnd"/>
            <w:r>
              <w:rPr>
                <w:rFonts w:ascii="宋体" w:hAnsi="宋体" w:cs="宋体" w:hint="eastAsia"/>
                <w:szCs w:val="21"/>
              </w:rPr>
              <w:t>管理的规律，形成创新管理理论知识，为完善创新资源配置、提升创新效率、制定创新政策提供理论依据。</w:t>
            </w:r>
            <w:r>
              <w:rPr>
                <w:rFonts w:ascii="宋体" w:hAnsi="宋体" w:cs="宋体" w:hint="eastAsia"/>
                <w:szCs w:val="21"/>
              </w:rPr>
              <w:t>主要研究方向包括</w:t>
            </w:r>
            <w:r>
              <w:rPr>
                <w:rFonts w:ascii="宋体" w:hAnsi="宋体" w:cs="宋体" w:hint="eastAsia"/>
                <w:szCs w:val="21"/>
              </w:rPr>
              <w:t>：国家创新系统、产业创新、区域创新、技术创新、创新服务与创新网络、创新战略管理、创新创业管理等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G0405</w:t>
            </w:r>
            <w:r>
              <w:rPr>
                <w:rFonts w:ascii="Arial" w:hAnsi="Arial" w:cs="Arial" w:hint="eastAsia"/>
                <w:szCs w:val="21"/>
              </w:rPr>
              <w:t>健康管理与政策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szCs w:val="21"/>
              </w:rPr>
            </w:pPr>
            <w:r>
              <w:rPr>
                <w:rFonts w:ascii="Arial" w:hAnsi="Arial" w:cs="Arial" w:hint="eastAsia"/>
                <w:szCs w:val="21"/>
              </w:rPr>
              <w:t>由原</w:t>
            </w:r>
            <w:r>
              <w:rPr>
                <w:rFonts w:ascii="Arial" w:hAnsi="Arial" w:cs="Arial"/>
                <w:szCs w:val="21"/>
              </w:rPr>
              <w:t>G0406</w:t>
            </w:r>
            <w:r>
              <w:rPr>
                <w:rFonts w:ascii="Arial" w:hAnsi="Arial" w:cs="Arial"/>
                <w:szCs w:val="21"/>
              </w:rPr>
              <w:t>卫生管理与政策</w:t>
            </w:r>
            <w:r>
              <w:rPr>
                <w:rFonts w:ascii="Arial" w:hAnsi="Arial" w:cs="Arial" w:hint="eastAsia"/>
                <w:szCs w:val="21"/>
              </w:rPr>
              <w:t>拆分（含</w:t>
            </w:r>
            <w:r>
              <w:rPr>
                <w:rFonts w:ascii="Arial" w:hAnsi="Arial" w:cs="Arial"/>
                <w:szCs w:val="21"/>
              </w:rPr>
              <w:t>G040601</w:t>
            </w:r>
            <w:r>
              <w:rPr>
                <w:rFonts w:ascii="Arial" w:hAnsi="Arial" w:cs="Arial" w:hint="eastAsia"/>
                <w:szCs w:val="21"/>
              </w:rPr>
              <w:t>、</w:t>
            </w:r>
            <w:r>
              <w:rPr>
                <w:rFonts w:ascii="Arial" w:hAnsi="Arial" w:cs="Arial"/>
                <w:szCs w:val="21"/>
              </w:rPr>
              <w:t>G040604</w:t>
            </w:r>
            <w:r>
              <w:rPr>
                <w:rFonts w:ascii="Arial" w:hAnsi="Arial" w:cs="Arial" w:hint="eastAsia"/>
                <w:szCs w:val="21"/>
              </w:rPr>
              <w:t>、</w:t>
            </w:r>
          </w:p>
          <w:p w:rsidR="00F221D7" w:rsidRDefault="001E5E6E">
            <w:pPr>
              <w:rPr>
                <w:rFonts w:ascii="Arial" w:hAnsi="Arial" w:cs="Arial"/>
                <w:szCs w:val="21"/>
              </w:rPr>
            </w:pPr>
            <w:r>
              <w:rPr>
                <w:rFonts w:ascii="Arial" w:hAnsi="Arial" w:cs="Arial"/>
                <w:szCs w:val="21"/>
              </w:rPr>
              <w:t>G040605</w:t>
            </w:r>
            <w:r>
              <w:rPr>
                <w:rFonts w:ascii="Arial" w:hAnsi="Arial" w:cs="Arial" w:hint="eastAsia"/>
                <w:szCs w:val="21"/>
              </w:rPr>
              <w:t>）</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健康管理与政策是研究公共卫生与公众健康管理规律、以及健康领域公共政策的学科，通过研究公共卫生事业、卫生管理体制、公众健康管理等问题，总结形成健康管理的规律与理论体系，为改进公共卫生与公众健康管理和制定相关政策提供依据。</w:t>
            </w:r>
            <w:r>
              <w:rPr>
                <w:rFonts w:ascii="宋体" w:hAnsi="宋体" w:cs="宋体" w:hint="eastAsia"/>
                <w:szCs w:val="21"/>
              </w:rPr>
              <w:t>主要研究方向包括</w:t>
            </w:r>
            <w:r>
              <w:rPr>
                <w:rFonts w:ascii="宋体" w:hAnsi="宋体" w:cs="宋体" w:hint="eastAsia"/>
                <w:szCs w:val="21"/>
              </w:rPr>
              <w:t>：公共卫生事业管理、卫生政策与体制改革、健康保障、卫生经济、公众健康管理与治理等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G0406</w:t>
            </w:r>
            <w:r>
              <w:rPr>
                <w:rFonts w:ascii="Arial" w:hAnsi="Arial" w:cs="Arial" w:hint="eastAsia"/>
                <w:szCs w:val="21"/>
              </w:rPr>
              <w:t>医药管理与政策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szCs w:val="21"/>
              </w:rPr>
            </w:pPr>
            <w:r>
              <w:rPr>
                <w:rFonts w:ascii="Arial" w:hAnsi="Arial" w:cs="Arial" w:hint="eastAsia"/>
                <w:szCs w:val="21"/>
              </w:rPr>
              <w:t>由原</w:t>
            </w:r>
            <w:r>
              <w:rPr>
                <w:rFonts w:ascii="Arial" w:hAnsi="Arial" w:cs="Arial"/>
                <w:szCs w:val="21"/>
              </w:rPr>
              <w:t>G0406</w:t>
            </w:r>
            <w:r>
              <w:rPr>
                <w:rFonts w:ascii="Arial" w:hAnsi="Arial" w:cs="Arial"/>
                <w:szCs w:val="21"/>
              </w:rPr>
              <w:t>卫生管理与政策</w:t>
            </w:r>
            <w:r>
              <w:rPr>
                <w:rFonts w:ascii="Arial" w:hAnsi="Arial" w:cs="Arial" w:hint="eastAsia"/>
                <w:szCs w:val="21"/>
              </w:rPr>
              <w:t>拆分（含</w:t>
            </w:r>
            <w:r>
              <w:rPr>
                <w:rFonts w:ascii="Arial" w:hAnsi="Arial" w:cs="Arial"/>
                <w:szCs w:val="21"/>
              </w:rPr>
              <w:t>G040602</w:t>
            </w:r>
            <w:r>
              <w:rPr>
                <w:rFonts w:ascii="Arial" w:hAnsi="Arial" w:cs="Arial" w:hint="eastAsia"/>
                <w:szCs w:val="21"/>
              </w:rPr>
              <w:t>、</w:t>
            </w:r>
            <w:r>
              <w:rPr>
                <w:rFonts w:ascii="Arial" w:hAnsi="Arial" w:cs="Arial"/>
                <w:szCs w:val="21"/>
              </w:rPr>
              <w:t>G040603</w:t>
            </w:r>
            <w:r>
              <w:rPr>
                <w:rFonts w:ascii="Arial" w:hAnsi="Arial" w:cs="Arial" w:hint="eastAsia"/>
                <w:szCs w:val="21"/>
              </w:rPr>
              <w:t>、</w:t>
            </w:r>
          </w:p>
          <w:p w:rsidR="00F221D7" w:rsidRDefault="001E5E6E">
            <w:pPr>
              <w:rPr>
                <w:rFonts w:ascii="Arial" w:hAnsi="Arial" w:cs="Arial"/>
                <w:szCs w:val="21"/>
              </w:rPr>
            </w:pPr>
            <w:r>
              <w:rPr>
                <w:rFonts w:ascii="Arial" w:hAnsi="Arial" w:cs="Arial"/>
                <w:szCs w:val="21"/>
              </w:rPr>
              <w:t>G040606</w:t>
            </w:r>
            <w:r>
              <w:rPr>
                <w:rFonts w:ascii="Arial" w:hAnsi="Arial" w:cs="Arial" w:hint="eastAsia"/>
                <w:szCs w:val="21"/>
              </w:rPr>
              <w:t>）</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医药管理与政策是研究医院与药物管理、以及医药领域公共政策的学科，通过研究医院、医疗服务、医药管理等问题，总结形成医药管理的规律与理论知识，为提升和改进医药管理水平、制定医药政策提供理论依据。</w:t>
            </w:r>
            <w:r>
              <w:rPr>
                <w:rFonts w:ascii="宋体" w:hAnsi="宋体" w:cs="宋体" w:hint="eastAsia"/>
                <w:szCs w:val="21"/>
              </w:rPr>
              <w:t>主要研究方向包括</w:t>
            </w:r>
            <w:r>
              <w:rPr>
                <w:rFonts w:ascii="宋体" w:hAnsi="宋体" w:cs="宋体" w:hint="eastAsia"/>
                <w:szCs w:val="21"/>
              </w:rPr>
              <w:t>：医院管理、医疗服务管理、慢病与护理管理、药事管理、中医中药管理等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lastRenderedPageBreak/>
              <w:t>G0407</w:t>
            </w:r>
            <w:r>
              <w:rPr>
                <w:rFonts w:ascii="Arial" w:hAnsi="Arial" w:cs="Arial" w:hint="eastAsia"/>
                <w:szCs w:val="21"/>
              </w:rPr>
              <w:t>教育管理与政策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G0407</w:t>
            </w:r>
            <w:r>
              <w:rPr>
                <w:rFonts w:ascii="Arial" w:hAnsi="Arial" w:cs="Arial"/>
                <w:szCs w:val="21"/>
              </w:rPr>
              <w:t>教育管理与政策</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教育管理与政策是研究教育行政与教育组织管理、以及教育领域公共政策的管理学领域，融合了教育经济学、公共管理学、教育社会学、组织行为学和法学等多学科理论，以教育领域的公共管理及其相关政策、</w:t>
            </w:r>
            <w:r>
              <w:rPr>
                <w:rFonts w:ascii="宋体" w:hAnsi="宋体" w:cs="宋体" w:hint="eastAsia"/>
                <w:szCs w:val="21"/>
              </w:rPr>
              <w:t>教育组织的运营管理等为研究对象，总结各类教育领域的管理规律和理论，为制定教育政策提供理论依据。</w:t>
            </w:r>
            <w:r>
              <w:rPr>
                <w:rFonts w:ascii="宋体" w:hAnsi="宋体" w:cs="宋体" w:hint="eastAsia"/>
                <w:szCs w:val="21"/>
              </w:rPr>
              <w:t>主要研究方向包括</w:t>
            </w:r>
            <w:r>
              <w:rPr>
                <w:rFonts w:ascii="宋体" w:hAnsi="宋体" w:cs="宋体" w:hint="eastAsia"/>
                <w:szCs w:val="21"/>
              </w:rPr>
              <w:t>：中等教育与职业教育、高等教育、继续教育与社会教育、教学管理、教育经济、教育政策与改革、学前教育与基础教育等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G0408</w:t>
            </w:r>
            <w:r>
              <w:rPr>
                <w:rFonts w:ascii="Arial" w:hAnsi="Arial" w:cs="Arial" w:hint="eastAsia"/>
                <w:szCs w:val="21"/>
              </w:rPr>
              <w:t>文化管理与政策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G0408</w:t>
            </w:r>
            <w:r>
              <w:rPr>
                <w:rFonts w:ascii="Arial" w:hAnsi="Arial" w:cs="Arial"/>
                <w:szCs w:val="21"/>
              </w:rPr>
              <w:t>文化与休闲产业管理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文化管理与政策是研究文化发展与文化领域公共政策的学科，通过研究文化事业、产业和休闲等问题，总结形成文化发展相关的规律与理论知识，为文化管理与政策制定提供理论依据。</w:t>
            </w:r>
            <w:r>
              <w:rPr>
                <w:rFonts w:ascii="宋体" w:hAnsi="宋体" w:cs="宋体" w:hint="eastAsia"/>
                <w:szCs w:val="21"/>
              </w:rPr>
              <w:t>主要研究方向包括</w:t>
            </w:r>
            <w:r>
              <w:rPr>
                <w:rFonts w:ascii="宋体" w:hAnsi="宋体" w:cs="宋体" w:hint="eastAsia"/>
                <w:szCs w:val="21"/>
              </w:rPr>
              <w:t>：文化事业管理、文化发展政策、文化产业发展、文化休闲与旅</w:t>
            </w:r>
            <w:r>
              <w:rPr>
                <w:rFonts w:ascii="宋体" w:hAnsi="宋体" w:cs="宋体" w:hint="eastAsia"/>
                <w:szCs w:val="21"/>
              </w:rPr>
              <w:t>游等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G0409</w:t>
            </w:r>
            <w:r>
              <w:rPr>
                <w:rFonts w:ascii="Arial" w:hAnsi="Arial" w:cs="Arial" w:hint="eastAsia"/>
                <w:szCs w:val="21"/>
              </w:rPr>
              <w:t>公共安全与应急管理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G0409</w:t>
            </w:r>
            <w:r>
              <w:rPr>
                <w:rFonts w:ascii="Arial" w:hAnsi="Arial" w:cs="Arial"/>
                <w:szCs w:val="21"/>
              </w:rPr>
              <w:t>公共安全与危机管理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公共安全与应急管理是研究国家或区域公共安全问题的交叉学科，通过研究突发公共事件与国家、社会、经济等系统的相互作用过程，揭示突发公共事件的发生发展、衍生演化机理，揭示突发公共事件、危害对象，以及管理主体之间的相互作用规律，构建理论知识体系，为制定公共安全与应急管理政策提供依据。</w:t>
            </w:r>
            <w:r>
              <w:rPr>
                <w:rFonts w:ascii="宋体" w:hAnsi="宋体" w:cs="宋体" w:hint="eastAsia"/>
                <w:szCs w:val="21"/>
              </w:rPr>
              <w:t>主要研究方向包括</w:t>
            </w:r>
            <w:r>
              <w:rPr>
                <w:rFonts w:ascii="宋体" w:hAnsi="宋体" w:cs="宋体" w:hint="eastAsia"/>
                <w:szCs w:val="21"/>
              </w:rPr>
              <w:t>：灾害管理、生产安全管理、卫生应急管理、社会安全、危机管理、舆情监测与预警、应急资源管理、应急组织体系管理、应急决策、突发事件应急管理等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G0410</w:t>
            </w:r>
            <w:r>
              <w:rPr>
                <w:rFonts w:ascii="Arial" w:hAnsi="Arial" w:cs="Arial" w:hint="eastAsia"/>
                <w:szCs w:val="21"/>
              </w:rPr>
              <w:t>社会治理与社会保障</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G0410</w:t>
            </w:r>
            <w:r>
              <w:rPr>
                <w:rFonts w:ascii="Arial" w:hAnsi="Arial" w:cs="Arial"/>
                <w:szCs w:val="21"/>
              </w:rPr>
              <w:t>社会福利管理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社会治理与社会保障是研究社会组织与主体对社会事务进行治理的学科领域，通过对相关社会事务现象和问题的研究，总结形成社会治理理论知识体系，为提升社会治理与保障能力提供理论依据。</w:t>
            </w:r>
            <w:r>
              <w:rPr>
                <w:rFonts w:ascii="宋体" w:hAnsi="宋体" w:cs="宋体" w:hint="eastAsia"/>
                <w:szCs w:val="21"/>
              </w:rPr>
              <w:t>主要研究方向包括</w:t>
            </w:r>
            <w:r>
              <w:rPr>
                <w:rFonts w:ascii="宋体" w:hAnsi="宋体" w:cs="宋体" w:hint="eastAsia"/>
                <w:szCs w:val="21"/>
              </w:rPr>
              <w:t>：社会保障制度、医疗保障、养老保障、住房保障、工伤失业保险、社会救助与社会福利等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G0411</w:t>
            </w:r>
            <w:r>
              <w:rPr>
                <w:rFonts w:ascii="Arial" w:hAnsi="Arial" w:cs="Arial" w:hint="eastAsia"/>
                <w:szCs w:val="21"/>
              </w:rPr>
              <w:t>环境与生态管理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G0411</w:t>
            </w:r>
            <w:r>
              <w:rPr>
                <w:rFonts w:ascii="Arial" w:hAnsi="Arial" w:cs="Arial"/>
                <w:szCs w:val="21"/>
              </w:rPr>
              <w:t>环境与生态管理</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环境与生态管理是研究环境问题和生态问题的交叉研究学科，综合运用环境经济学、生态学和管理学等多学科的理论与方法，以正确处理社会经济发展、环境保护与生态系统平衡之间的关系为研究对象，总结环境保护规律、生态系统规律与经济发展规律，是宏观管理科学的重要学科领域。</w:t>
            </w:r>
            <w:r>
              <w:rPr>
                <w:rFonts w:ascii="宋体" w:hAnsi="宋体" w:cs="宋体" w:hint="eastAsia"/>
                <w:szCs w:val="21"/>
              </w:rPr>
              <w:t>主要研究方向包括</w:t>
            </w:r>
            <w:r>
              <w:rPr>
                <w:rFonts w:ascii="宋体" w:hAnsi="宋体" w:cs="宋体" w:hint="eastAsia"/>
                <w:szCs w:val="21"/>
              </w:rPr>
              <w:t>：环境政策、污染减排、环境风险管理、环境管理</w:t>
            </w:r>
            <w:r>
              <w:rPr>
                <w:rFonts w:ascii="宋体" w:hAnsi="宋体" w:cs="宋体"/>
                <w:szCs w:val="21"/>
              </w:rPr>
              <w:t>、</w:t>
            </w:r>
            <w:r>
              <w:rPr>
                <w:rFonts w:ascii="宋体" w:hAnsi="宋体" w:cs="宋体" w:hint="eastAsia"/>
                <w:szCs w:val="21"/>
              </w:rPr>
              <w:t>生态管理、生态补偿、生态系统服务、城市生态管理等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lastRenderedPageBreak/>
              <w:t>G0412</w:t>
            </w:r>
            <w:r>
              <w:rPr>
                <w:rFonts w:ascii="Arial" w:hAnsi="Arial" w:cs="Arial" w:hint="eastAsia"/>
                <w:szCs w:val="21"/>
              </w:rPr>
              <w:t>资源管理与政策</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G0412</w:t>
            </w:r>
            <w:r>
              <w:rPr>
                <w:rFonts w:ascii="Arial" w:hAnsi="Arial" w:cs="Arial"/>
                <w:szCs w:val="21"/>
              </w:rPr>
              <w:t>资源管理与政策</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Theme="minorEastAsia" w:hAnsiTheme="minorEastAsia" w:cs="Times New Roman"/>
                <w:bCs/>
                <w:szCs w:val="21"/>
              </w:rPr>
            </w:pPr>
            <w:r>
              <w:rPr>
                <w:rFonts w:asciiTheme="minorEastAsia" w:hAnsiTheme="minorEastAsia" w:cs="Times New Roman" w:hint="eastAsia"/>
                <w:bCs/>
                <w:szCs w:val="21"/>
              </w:rPr>
              <w:t>资源管理与政策是研究各类自然资源合理利用、促进经济社会可持续发展的学科，以资源获取和使用中的</w:t>
            </w:r>
            <w:r>
              <w:rPr>
                <w:rFonts w:asciiTheme="minorEastAsia" w:hAnsiTheme="minorEastAsia" w:cs="Times New Roman" w:hint="eastAsia"/>
                <w:bCs/>
                <w:szCs w:val="21"/>
              </w:rPr>
              <w:t>风险和机会管理为研究对象，总结资源管理中的问题、规律与理论，为改进资源管理和政策制定提供依据。</w:t>
            </w:r>
            <w:r>
              <w:rPr>
                <w:rFonts w:asciiTheme="minorEastAsia" w:hAnsiTheme="minorEastAsia" w:cs="Times New Roman" w:hint="eastAsia"/>
                <w:bCs/>
                <w:szCs w:val="21"/>
              </w:rPr>
              <w:t>主要研究方向包括</w:t>
            </w:r>
            <w:r>
              <w:rPr>
                <w:rFonts w:asciiTheme="minorEastAsia" w:hAnsiTheme="minorEastAsia" w:cs="Times New Roman" w:hint="eastAsia"/>
                <w:bCs/>
                <w:szCs w:val="21"/>
              </w:rPr>
              <w:t>：能源经济管理、能源金融、能源政策、节能减</w:t>
            </w:r>
            <w:proofErr w:type="gramStart"/>
            <w:r>
              <w:rPr>
                <w:rFonts w:asciiTheme="minorEastAsia" w:hAnsiTheme="minorEastAsia" w:cs="Times New Roman" w:hint="eastAsia"/>
                <w:bCs/>
                <w:szCs w:val="21"/>
              </w:rPr>
              <w:t>排机制</w:t>
            </w:r>
            <w:proofErr w:type="gramEnd"/>
            <w:r>
              <w:rPr>
                <w:rFonts w:asciiTheme="minorEastAsia" w:hAnsiTheme="minorEastAsia" w:cs="Times New Roman" w:hint="eastAsia"/>
                <w:bCs/>
                <w:szCs w:val="21"/>
              </w:rPr>
              <w:t>与政策、矿产资源管理、土地资源管理、水资源管理等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G0413</w:t>
            </w:r>
            <w:r>
              <w:rPr>
                <w:rFonts w:ascii="Arial" w:hAnsi="Arial" w:cs="Arial" w:hint="eastAsia"/>
                <w:szCs w:val="21"/>
              </w:rPr>
              <w:t>区域管理与城市治理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G0413</w:t>
            </w:r>
            <w:r>
              <w:rPr>
                <w:rFonts w:ascii="Arial" w:hAnsi="Arial" w:cs="Arial"/>
                <w:szCs w:val="21"/>
              </w:rPr>
              <w:t>区域发展管理</w:t>
            </w:r>
          </w:p>
          <w:p w:rsidR="00F221D7" w:rsidRDefault="001E5E6E">
            <w:pPr>
              <w:rPr>
                <w:rFonts w:ascii="Arial" w:hAnsi="Arial" w:cs="Arial"/>
                <w:szCs w:val="21"/>
              </w:rPr>
            </w:pPr>
            <w:r>
              <w:rPr>
                <w:rFonts w:ascii="Arial" w:hAnsi="Arial" w:cs="Arial" w:hint="eastAsia"/>
                <w:szCs w:val="21"/>
              </w:rPr>
              <w:t>（含</w:t>
            </w:r>
            <w:r>
              <w:rPr>
                <w:rFonts w:ascii="Arial" w:hAnsi="Arial" w:cs="Arial"/>
                <w:szCs w:val="21"/>
              </w:rPr>
              <w:t>G041301</w:t>
            </w:r>
            <w:r>
              <w:rPr>
                <w:rFonts w:ascii="Arial" w:hAnsi="Arial" w:cs="Arial" w:hint="eastAsia"/>
                <w:szCs w:val="21"/>
              </w:rPr>
              <w:t>、</w:t>
            </w:r>
            <w:r>
              <w:rPr>
                <w:rFonts w:ascii="Arial" w:hAnsi="Arial" w:cs="Arial"/>
                <w:szCs w:val="21"/>
              </w:rPr>
              <w:t>G041302</w:t>
            </w:r>
            <w:r>
              <w:rPr>
                <w:rFonts w:ascii="Arial" w:hAnsi="Arial" w:cs="Arial" w:hint="eastAsia"/>
                <w:szCs w:val="21"/>
              </w:rPr>
              <w:t>）</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szCs w:val="21"/>
              </w:rPr>
              <w:t>区域</w:t>
            </w:r>
            <w:r>
              <w:rPr>
                <w:rFonts w:ascii="宋体" w:hAnsi="宋体" w:cs="宋体" w:hint="eastAsia"/>
                <w:szCs w:val="21"/>
              </w:rPr>
              <w:t>管理与城市治理是研究地方政府为了实现区域公共利益而对辖区公共事务进行政策行动的学科领域，通过研究地方政府区域规划、组织、行政等管理手段，以及城市多主体参与、协商、合作等治理机制，总结区域管理与城市治理的规律</w:t>
            </w:r>
            <w:r>
              <w:rPr>
                <w:rFonts w:ascii="宋体" w:hAnsi="宋体" w:cs="宋体" w:hint="eastAsia"/>
                <w:szCs w:val="21"/>
              </w:rPr>
              <w:t>，形成理论知识体系，为提升区域管理与城市治理能力提供理论依据。</w:t>
            </w:r>
            <w:r>
              <w:rPr>
                <w:rFonts w:ascii="宋体" w:hAnsi="宋体" w:cs="宋体" w:hint="eastAsia"/>
                <w:szCs w:val="21"/>
              </w:rPr>
              <w:t>主要研究方向包括</w:t>
            </w:r>
            <w:r>
              <w:rPr>
                <w:rFonts w:ascii="宋体" w:hAnsi="宋体" w:cs="宋体" w:hint="eastAsia"/>
                <w:szCs w:val="21"/>
              </w:rPr>
              <w:t>：区域发展战略与政策、区域规划管理、全球化与区域发展、特殊区域管理、区域集聚与区域生产力布局、城市建设与发展管理、城镇化与城市经济、房地产管理、城市交通管理、城市基础设施与公共服务管理、城市空间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G0414</w:t>
            </w:r>
            <w:r>
              <w:rPr>
                <w:rFonts w:ascii="Arial" w:hAnsi="Arial" w:cs="Arial" w:hint="eastAsia"/>
                <w:szCs w:val="21"/>
              </w:rPr>
              <w:t>数字治理与信息资源管理</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rPr>
                <w:rFonts w:ascii="Arial" w:hAnsi="Arial" w:cs="Arial"/>
                <w:szCs w:val="21"/>
              </w:rPr>
            </w:pPr>
            <w:r>
              <w:rPr>
                <w:rFonts w:ascii="Arial" w:hAnsi="Arial" w:cs="Arial"/>
                <w:szCs w:val="21"/>
              </w:rPr>
              <w:t>G0414</w:t>
            </w:r>
            <w:r>
              <w:rPr>
                <w:rFonts w:ascii="Arial" w:hAnsi="Arial" w:cs="Arial"/>
                <w:szCs w:val="21"/>
              </w:rPr>
              <w:t>信息资源管理</w:t>
            </w:r>
          </w:p>
          <w:p w:rsidR="00F221D7" w:rsidRDefault="001E5E6E">
            <w:pPr>
              <w:rPr>
                <w:rFonts w:ascii="Arial" w:hAnsi="Arial" w:cs="Arial"/>
                <w:szCs w:val="21"/>
              </w:rPr>
            </w:pPr>
            <w:r>
              <w:rPr>
                <w:rFonts w:ascii="Arial" w:hAnsi="Arial" w:cs="Arial" w:hint="eastAsia"/>
                <w:szCs w:val="21"/>
              </w:rPr>
              <w:t>（含</w:t>
            </w:r>
            <w:r>
              <w:rPr>
                <w:rFonts w:ascii="Arial" w:hAnsi="Arial" w:cs="Arial"/>
                <w:szCs w:val="21"/>
              </w:rPr>
              <w:t>G041401</w:t>
            </w:r>
            <w:r>
              <w:rPr>
                <w:rFonts w:ascii="Arial" w:hAnsi="Arial" w:cs="Arial" w:hint="eastAsia"/>
                <w:szCs w:val="21"/>
              </w:rPr>
              <w:t>、</w:t>
            </w:r>
            <w:r>
              <w:rPr>
                <w:rFonts w:ascii="Arial" w:hAnsi="Arial" w:cs="Arial"/>
                <w:szCs w:val="21"/>
              </w:rPr>
              <w:t>G041402</w:t>
            </w:r>
            <w:r>
              <w:rPr>
                <w:rFonts w:ascii="Arial" w:hAnsi="Arial" w:cs="Arial" w:hint="eastAsia"/>
                <w:szCs w:val="21"/>
              </w:rPr>
              <w:t>）；</w:t>
            </w:r>
          </w:p>
          <w:p w:rsidR="00F221D7" w:rsidRDefault="001E5E6E">
            <w:pPr>
              <w:rPr>
                <w:rFonts w:ascii="Arial" w:hAnsi="Arial" w:cs="Arial"/>
                <w:szCs w:val="21"/>
              </w:rPr>
            </w:pPr>
            <w:r>
              <w:rPr>
                <w:rFonts w:ascii="Arial" w:hAnsi="Arial" w:cs="Arial" w:hint="eastAsia"/>
                <w:szCs w:val="21"/>
              </w:rPr>
              <w:t>G0415</w:t>
            </w:r>
            <w:r>
              <w:rPr>
                <w:rFonts w:ascii="Arial" w:hAnsi="Arial" w:cs="Arial"/>
                <w:szCs w:val="21"/>
              </w:rPr>
              <w:t>电子政务</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数字治理与信息资源管理是综合信息资源管理分析工具以及信息科学和数据科学等技术手段的一门交叉学科，为探讨如何在数字化社会实现智能治理，以及实现数据要素优化配置提供理论基础。</w:t>
            </w:r>
            <w:r>
              <w:rPr>
                <w:rFonts w:ascii="宋体" w:hAnsi="宋体" w:cs="宋体" w:hint="eastAsia"/>
                <w:szCs w:val="21"/>
              </w:rPr>
              <w:t>主要研究方向包括</w:t>
            </w:r>
            <w:r>
              <w:rPr>
                <w:rFonts w:ascii="宋体" w:hAnsi="宋体" w:cs="宋体" w:hint="eastAsia"/>
                <w:szCs w:val="21"/>
              </w:rPr>
              <w:t>：数字治理、竞争情报、知识管理、科技情报管理、图书档案管理、经济信息管理、网络信息管理、社会信息管理、政务信息管理、政府信息化、电子政务与政府管理等</w:t>
            </w:r>
          </w:p>
        </w:tc>
      </w:tr>
      <w:tr w:rsidR="00F221D7">
        <w:trPr>
          <w:trHeight w:val="1035"/>
        </w:trPr>
        <w:tc>
          <w:tcPr>
            <w:tcW w:w="2139" w:type="dxa"/>
            <w:tcBorders>
              <w:top w:val="nil"/>
              <w:left w:val="single" w:sz="4" w:space="0" w:color="auto"/>
              <w:bottom w:val="single" w:sz="4" w:space="0" w:color="auto"/>
              <w:right w:val="single" w:sz="8" w:space="0" w:color="000000"/>
            </w:tcBorders>
            <w:shd w:val="clear" w:color="auto" w:fill="auto"/>
            <w:vAlign w:val="center"/>
          </w:tcPr>
          <w:p w:rsidR="00F221D7" w:rsidRDefault="001E5E6E">
            <w:pPr>
              <w:jc w:val="center"/>
              <w:rPr>
                <w:rFonts w:ascii="Arial" w:hAnsi="Arial" w:cs="Arial"/>
                <w:szCs w:val="21"/>
              </w:rPr>
            </w:pPr>
            <w:r>
              <w:rPr>
                <w:rFonts w:ascii="Arial" w:hAnsi="Arial" w:cs="Arial" w:hint="eastAsia"/>
                <w:szCs w:val="21"/>
              </w:rPr>
              <w:t>G0415</w:t>
            </w:r>
            <w:r>
              <w:rPr>
                <w:rFonts w:ascii="Arial" w:hAnsi="Arial" w:cs="Arial" w:hint="eastAsia"/>
                <w:szCs w:val="21"/>
              </w:rPr>
              <w:t>全球治理与可持续发展</w:t>
            </w:r>
          </w:p>
        </w:tc>
        <w:tc>
          <w:tcPr>
            <w:tcW w:w="2693" w:type="dxa"/>
            <w:tcBorders>
              <w:top w:val="nil"/>
              <w:left w:val="nil"/>
              <w:bottom w:val="single" w:sz="8" w:space="0" w:color="000000"/>
              <w:right w:val="single" w:sz="8" w:space="0" w:color="000000"/>
            </w:tcBorders>
            <w:shd w:val="clear" w:color="auto" w:fill="auto"/>
            <w:vAlign w:val="center"/>
          </w:tcPr>
          <w:p w:rsidR="00F221D7" w:rsidRDefault="001E5E6E">
            <w:pPr>
              <w:jc w:val="center"/>
              <w:rPr>
                <w:rFonts w:ascii="黑体" w:eastAsia="黑体" w:hAnsi="黑体" w:cs="Times New Roman"/>
                <w:b/>
                <w:bCs/>
                <w:szCs w:val="21"/>
              </w:rPr>
            </w:pPr>
            <w:r>
              <w:rPr>
                <w:rFonts w:ascii="Arial" w:hAnsi="Arial" w:cs="Arial" w:hint="eastAsia"/>
                <w:szCs w:val="21"/>
              </w:rPr>
              <w:t>新增代码</w:t>
            </w:r>
          </w:p>
        </w:tc>
        <w:tc>
          <w:tcPr>
            <w:tcW w:w="9094" w:type="dxa"/>
            <w:gridSpan w:val="2"/>
            <w:tcBorders>
              <w:top w:val="nil"/>
              <w:left w:val="single" w:sz="4" w:space="0" w:color="auto"/>
              <w:bottom w:val="single" w:sz="4" w:space="0" w:color="auto"/>
              <w:right w:val="single" w:sz="4" w:space="0" w:color="auto"/>
            </w:tcBorders>
            <w:shd w:val="clear" w:color="auto" w:fill="auto"/>
            <w:noWrap/>
          </w:tcPr>
          <w:p w:rsidR="00F221D7" w:rsidRDefault="001E5E6E">
            <w:pPr>
              <w:jc w:val="left"/>
              <w:rPr>
                <w:rFonts w:ascii="黑体" w:eastAsia="黑体" w:hAnsi="黑体" w:cs="Times New Roman"/>
                <w:b/>
                <w:bCs/>
                <w:szCs w:val="21"/>
              </w:rPr>
            </w:pPr>
            <w:r>
              <w:rPr>
                <w:rFonts w:ascii="宋体" w:hAnsi="宋体" w:cs="宋体" w:hint="eastAsia"/>
                <w:szCs w:val="21"/>
              </w:rPr>
              <w:t>全球治理与可持续发展是研究全球性公共活动治理和人类可持续发展理论和实践的领域，是国家参与全球经济社会发展过程中新兴的交叉学科，通过研</w:t>
            </w:r>
            <w:r>
              <w:rPr>
                <w:rFonts w:ascii="宋体" w:hAnsi="宋体" w:cs="宋体" w:hint="eastAsia"/>
                <w:szCs w:val="21"/>
              </w:rPr>
              <w:t>究相关领域的全球治理组织、结构与规则运行，揭示全球治理规律，总结全球治理理论，为实现人类可持续发展目标提供理论基础与政策依据。</w:t>
            </w:r>
            <w:r>
              <w:rPr>
                <w:rFonts w:ascii="宋体" w:hAnsi="宋体" w:cs="宋体" w:hint="eastAsia"/>
                <w:szCs w:val="21"/>
              </w:rPr>
              <w:t>主要研究方向包括</w:t>
            </w:r>
            <w:r>
              <w:rPr>
                <w:rFonts w:ascii="宋体" w:hAnsi="宋体" w:cs="宋体" w:hint="eastAsia"/>
                <w:szCs w:val="21"/>
              </w:rPr>
              <w:t>：</w:t>
            </w:r>
            <w:r>
              <w:rPr>
                <w:rFonts w:ascii="宋体" w:eastAsia="宋体" w:hAnsi="宋体" w:cs="宋体" w:hint="eastAsia"/>
                <w:szCs w:val="21"/>
              </w:rPr>
              <w:t>全球治理规则、全球治理组织、全球治理结构、全球科技治理、全球能源治理、全球气候治理、全球卫生治理、全球安全治理、全球贫困治理、人类可持续发展等。</w:t>
            </w:r>
          </w:p>
        </w:tc>
      </w:tr>
    </w:tbl>
    <w:p w:rsidR="00F221D7" w:rsidRDefault="00F221D7"/>
    <w:sectPr w:rsidR="00F221D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C8D"/>
    <w:rsid w:val="000D4C8D"/>
    <w:rsid w:val="000E6FEC"/>
    <w:rsid w:val="001E5E6E"/>
    <w:rsid w:val="00254D67"/>
    <w:rsid w:val="002678A3"/>
    <w:rsid w:val="0028788F"/>
    <w:rsid w:val="00350CC3"/>
    <w:rsid w:val="003E1AA9"/>
    <w:rsid w:val="004C5CDF"/>
    <w:rsid w:val="0050334D"/>
    <w:rsid w:val="005E1C96"/>
    <w:rsid w:val="00666355"/>
    <w:rsid w:val="00673061"/>
    <w:rsid w:val="00710FDB"/>
    <w:rsid w:val="007151B3"/>
    <w:rsid w:val="00786ED8"/>
    <w:rsid w:val="007F7831"/>
    <w:rsid w:val="00832010"/>
    <w:rsid w:val="008430C4"/>
    <w:rsid w:val="00843556"/>
    <w:rsid w:val="00876CA8"/>
    <w:rsid w:val="008B5ECB"/>
    <w:rsid w:val="008E2365"/>
    <w:rsid w:val="00982312"/>
    <w:rsid w:val="00995427"/>
    <w:rsid w:val="00A043E3"/>
    <w:rsid w:val="00A1774B"/>
    <w:rsid w:val="00A8113E"/>
    <w:rsid w:val="00B00F4E"/>
    <w:rsid w:val="00B3264F"/>
    <w:rsid w:val="00B41ECB"/>
    <w:rsid w:val="00B760A2"/>
    <w:rsid w:val="00BD24B8"/>
    <w:rsid w:val="00BE5865"/>
    <w:rsid w:val="00BF1ABC"/>
    <w:rsid w:val="00C92AD0"/>
    <w:rsid w:val="00CE0793"/>
    <w:rsid w:val="00E46A14"/>
    <w:rsid w:val="00E5240B"/>
    <w:rsid w:val="00EA5515"/>
    <w:rsid w:val="00F00223"/>
    <w:rsid w:val="00F02F27"/>
    <w:rsid w:val="00F05063"/>
    <w:rsid w:val="00F221D7"/>
    <w:rsid w:val="0C3024B8"/>
    <w:rsid w:val="0C6F3E49"/>
    <w:rsid w:val="5AED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958F51-3E01-4F86-AF5C-EC6AAD84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1941</Words>
  <Characters>11066</Characters>
  <Application>Microsoft Office Word</Application>
  <DocSecurity>0</DocSecurity>
  <Lines>92</Lines>
  <Paragraphs>25</Paragraphs>
  <ScaleCrop>false</ScaleCrop>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Bao Jackie</cp:lastModifiedBy>
  <cp:revision>2</cp:revision>
  <dcterms:created xsi:type="dcterms:W3CDTF">2021-02-19T01:21:00Z</dcterms:created>
  <dcterms:modified xsi:type="dcterms:W3CDTF">2021-02-19T01:21:00Z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